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A94B" w14:textId="77777777" w:rsidR="006B4B13" w:rsidRDefault="006B4B13" w:rsidP="006F541A">
      <w:pPr>
        <w:pStyle w:val="BodyText"/>
        <w:kinsoku w:val="0"/>
        <w:overflowPunct w:val="0"/>
        <w:spacing w:before="69"/>
        <w:ind w:right="170"/>
        <w:rPr>
          <w:color w:val="231F20"/>
          <w:sz w:val="20"/>
          <w:szCs w:val="20"/>
          <w:lang w:val="el-GR"/>
        </w:rPr>
      </w:pPr>
    </w:p>
    <w:p w14:paraId="63D9C4F1" w14:textId="4E04C8EE" w:rsidR="00575201" w:rsidRDefault="00DB7DD9" w:rsidP="00575201">
      <w:pPr>
        <w:pStyle w:val="BodyText"/>
        <w:kinsoku w:val="0"/>
        <w:overflowPunct w:val="0"/>
        <w:spacing w:before="240"/>
        <w:ind w:left="1780" w:right="170"/>
        <w:rPr>
          <w:color w:val="231F20"/>
          <w:sz w:val="20"/>
          <w:szCs w:val="20"/>
          <w:lang w:val="el-GR"/>
        </w:rPr>
      </w:pPr>
      <w:r>
        <w:rPr>
          <w:color w:val="231F20"/>
          <w:sz w:val="20"/>
          <w:szCs w:val="20"/>
          <w:lang w:val="el-GR"/>
        </w:rPr>
        <w:tab/>
      </w:r>
      <w:r w:rsidR="00575201">
        <w:rPr>
          <w:noProof/>
          <w:color w:val="231F20"/>
        </w:rPr>
        <w:drawing>
          <wp:anchor distT="0" distB="0" distL="114300" distR="114300" simplePos="0" relativeHeight="251658240" behindDoc="0" locked="0" layoutInCell="1" allowOverlap="1" wp14:anchorId="4689B851" wp14:editId="32E127F8">
            <wp:simplePos x="0" y="0"/>
            <wp:positionH relativeFrom="column">
              <wp:posOffset>1108075</wp:posOffset>
            </wp:positionH>
            <wp:positionV relativeFrom="paragraph">
              <wp:posOffset>84084</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34654A43" w14:textId="2020B2B1" w:rsidR="00575201" w:rsidRPr="009B46C0" w:rsidRDefault="000C48D8" w:rsidP="006B4B13">
      <w:pPr>
        <w:pStyle w:val="Heading1"/>
        <w:pBdr>
          <w:top w:val="single" w:sz="8" w:space="1" w:color="00B0F0"/>
          <w:bottom w:val="single" w:sz="8" w:space="1" w:color="00B0F0"/>
        </w:pBdr>
        <w:kinsoku w:val="0"/>
        <w:overflowPunct w:val="0"/>
        <w:ind w:left="1758" w:right="227"/>
        <w:jc w:val="both"/>
        <w:rPr>
          <w:rFonts w:eastAsia="Arial"/>
          <w:sz w:val="20"/>
          <w:szCs w:val="20"/>
        </w:rPr>
      </w:pPr>
      <w:r w:rsidRPr="000C48D8">
        <w:rPr>
          <w:color w:val="63A1AA"/>
        </w:rPr>
        <w:t xml:space="preserve">Τεχνητή </w:t>
      </w:r>
      <w:r w:rsidR="00235EEE">
        <w:rPr>
          <w:color w:val="63A1AA"/>
        </w:rPr>
        <w:t>Ν</w:t>
      </w:r>
      <w:r w:rsidRPr="000C48D8">
        <w:rPr>
          <w:color w:val="63A1AA"/>
        </w:rPr>
        <w:t>οημοσύνη: Ευκαιρίες και Κίνδυνοι</w:t>
      </w:r>
    </w:p>
    <w:p w14:paraId="2CDEB7B8" w14:textId="77777777" w:rsidR="006B4B13" w:rsidRDefault="006B4B13" w:rsidP="005C525F">
      <w:pPr>
        <w:spacing w:after="0" w:line="240" w:lineRule="auto"/>
        <w:ind w:left="1758" w:right="227"/>
        <w:jc w:val="both"/>
        <w:rPr>
          <w:rFonts w:ascii="Arial" w:eastAsia="Arial" w:hAnsi="Arial" w:cs="Arial"/>
          <w:sz w:val="20"/>
          <w:szCs w:val="20"/>
        </w:rPr>
      </w:pPr>
    </w:p>
    <w:p w14:paraId="3E1B0371" w14:textId="77777777" w:rsidR="000C48D8" w:rsidRDefault="000C48D8" w:rsidP="000C48D8">
      <w:pPr>
        <w:spacing w:after="0" w:line="240" w:lineRule="auto"/>
        <w:ind w:left="1758" w:right="227"/>
        <w:jc w:val="both"/>
        <w:rPr>
          <w:rFonts w:ascii="Arial" w:eastAsia="Arial" w:hAnsi="Arial" w:cs="Arial"/>
          <w:sz w:val="20"/>
          <w:szCs w:val="20"/>
        </w:rPr>
      </w:pPr>
      <w:r>
        <w:rPr>
          <w:rFonts w:ascii="Arial" w:eastAsia="Arial" w:hAnsi="Arial" w:cs="Arial"/>
          <w:sz w:val="20"/>
          <w:szCs w:val="20"/>
        </w:rPr>
        <w:t xml:space="preserve">Η </w:t>
      </w:r>
      <w:r w:rsidRPr="006B4122">
        <w:rPr>
          <w:rFonts w:ascii="Arial" w:eastAsia="Arial" w:hAnsi="Arial" w:cs="Arial"/>
          <w:sz w:val="20"/>
          <w:szCs w:val="20"/>
        </w:rPr>
        <w:t>περιοριστική νομισματική πολιτική, που ακολουθείτ</w:t>
      </w:r>
      <w:r>
        <w:rPr>
          <w:rFonts w:ascii="Arial" w:eastAsia="Arial" w:hAnsi="Arial" w:cs="Arial"/>
          <w:sz w:val="20"/>
          <w:szCs w:val="20"/>
        </w:rPr>
        <w:t>αι</w:t>
      </w:r>
      <w:r w:rsidRPr="006B4122">
        <w:rPr>
          <w:rFonts w:ascii="Arial" w:eastAsia="Arial" w:hAnsi="Arial" w:cs="Arial"/>
          <w:sz w:val="20"/>
          <w:szCs w:val="20"/>
        </w:rPr>
        <w:t xml:space="preserve"> από τις κεντρικές τράπεζες με στόχο την αποκλιμάκωση του πληθωρισμού, έχει αυξήσει τις ανησυχίες των αγορών για περαιτέρω επιβράδυνση της παγκόσμιας οικονομίας. </w:t>
      </w:r>
      <w:r w:rsidRPr="00CB2F2D">
        <w:rPr>
          <w:rFonts w:ascii="Arial" w:eastAsia="Arial" w:hAnsi="Arial" w:cs="Arial"/>
          <w:sz w:val="20"/>
          <w:szCs w:val="20"/>
        </w:rPr>
        <w:t>Παρά</w:t>
      </w:r>
      <w:r>
        <w:rPr>
          <w:rFonts w:ascii="Arial" w:eastAsia="Arial" w:hAnsi="Arial" w:cs="Arial"/>
          <w:sz w:val="20"/>
          <w:szCs w:val="20"/>
        </w:rPr>
        <w:t xml:space="preserve"> τις</w:t>
      </w:r>
      <w:r w:rsidRPr="00CB2F2D">
        <w:rPr>
          <w:rFonts w:ascii="Arial" w:eastAsia="Arial" w:hAnsi="Arial" w:cs="Arial"/>
          <w:sz w:val="20"/>
          <w:szCs w:val="20"/>
        </w:rPr>
        <w:t xml:space="preserve"> διαδοχικ</w:t>
      </w:r>
      <w:r>
        <w:rPr>
          <w:rFonts w:ascii="Arial" w:eastAsia="Arial" w:hAnsi="Arial" w:cs="Arial"/>
          <w:sz w:val="20"/>
          <w:szCs w:val="20"/>
        </w:rPr>
        <w:t>ές</w:t>
      </w:r>
      <w:r w:rsidRPr="00CB2F2D">
        <w:rPr>
          <w:rFonts w:ascii="Arial" w:eastAsia="Arial" w:hAnsi="Arial" w:cs="Arial"/>
          <w:sz w:val="20"/>
          <w:szCs w:val="20"/>
        </w:rPr>
        <w:t xml:space="preserve"> και αλληλένδετ</w:t>
      </w:r>
      <w:r>
        <w:rPr>
          <w:rFonts w:ascii="Arial" w:eastAsia="Arial" w:hAnsi="Arial" w:cs="Arial"/>
          <w:sz w:val="20"/>
          <w:szCs w:val="20"/>
        </w:rPr>
        <w:t>ες διαταραχές</w:t>
      </w:r>
      <w:r w:rsidRPr="00CB2F2D">
        <w:rPr>
          <w:rFonts w:ascii="Arial" w:eastAsia="Arial" w:hAnsi="Arial" w:cs="Arial"/>
          <w:sz w:val="20"/>
          <w:szCs w:val="20"/>
        </w:rPr>
        <w:t xml:space="preserve"> των τελευταίων ετών, η αγορά εργασίας, τουλάχιστον στις ανεπτυγμένες οικονομίες, παρ</w:t>
      </w:r>
      <w:r w:rsidRPr="00501083">
        <w:rPr>
          <w:rFonts w:ascii="Arial" w:eastAsia="Arial" w:hAnsi="Arial" w:cs="Arial"/>
          <w:sz w:val="20"/>
          <w:szCs w:val="20"/>
        </w:rPr>
        <w:t>α</w:t>
      </w:r>
      <w:r w:rsidRPr="00CB2F2D">
        <w:rPr>
          <w:rFonts w:ascii="Arial" w:eastAsia="Arial" w:hAnsi="Arial" w:cs="Arial"/>
          <w:sz w:val="20"/>
          <w:szCs w:val="20"/>
        </w:rPr>
        <w:t>μ</w:t>
      </w:r>
      <w:r w:rsidRPr="00501083">
        <w:rPr>
          <w:rFonts w:ascii="Arial" w:eastAsia="Arial" w:hAnsi="Arial" w:cs="Arial"/>
          <w:sz w:val="20"/>
          <w:szCs w:val="20"/>
        </w:rPr>
        <w:t>έ</w:t>
      </w:r>
      <w:r w:rsidRPr="00CB2F2D">
        <w:rPr>
          <w:rFonts w:ascii="Arial" w:eastAsia="Arial" w:hAnsi="Arial" w:cs="Arial"/>
          <w:sz w:val="20"/>
          <w:szCs w:val="20"/>
        </w:rPr>
        <w:t>νε</w:t>
      </w:r>
      <w:r w:rsidRPr="00501083">
        <w:rPr>
          <w:rFonts w:ascii="Arial" w:eastAsia="Arial" w:hAnsi="Arial" w:cs="Arial"/>
          <w:sz w:val="20"/>
          <w:szCs w:val="20"/>
        </w:rPr>
        <w:t>ι</w:t>
      </w:r>
      <w:r w:rsidRPr="00CB2F2D">
        <w:rPr>
          <w:rFonts w:ascii="Arial" w:eastAsia="Arial" w:hAnsi="Arial" w:cs="Arial"/>
          <w:sz w:val="20"/>
          <w:szCs w:val="20"/>
        </w:rPr>
        <w:t xml:space="preserve"> ανθεκτική</w:t>
      </w:r>
      <w:r w:rsidRPr="00501083">
        <w:rPr>
          <w:rFonts w:ascii="Arial" w:eastAsia="Arial" w:hAnsi="Arial" w:cs="Arial"/>
          <w:sz w:val="20"/>
          <w:szCs w:val="20"/>
        </w:rPr>
        <w:t xml:space="preserve">, ενώ </w:t>
      </w:r>
      <w:r>
        <w:rPr>
          <w:rFonts w:ascii="Arial" w:eastAsia="Arial" w:hAnsi="Arial" w:cs="Arial"/>
          <w:sz w:val="20"/>
          <w:szCs w:val="20"/>
        </w:rPr>
        <w:t xml:space="preserve">οι </w:t>
      </w:r>
      <w:r w:rsidRPr="00501083">
        <w:rPr>
          <w:rFonts w:ascii="Arial" w:eastAsia="Arial" w:hAnsi="Arial" w:cs="Arial"/>
          <w:sz w:val="20"/>
          <w:szCs w:val="20"/>
        </w:rPr>
        <w:t>νέες τάσεις, όπως η εξ αποστάσεως εργασία και η τετραήμερη απασχόληση, που βελτιώνουν την ποιότητα ζωής των εργαζομένων, κερδίζουν συνεχώς έδαφος.</w:t>
      </w:r>
      <w:r>
        <w:rPr>
          <w:rFonts w:ascii="Arial" w:eastAsia="Arial" w:hAnsi="Arial" w:cs="Arial"/>
          <w:sz w:val="20"/>
          <w:szCs w:val="20"/>
        </w:rPr>
        <w:t xml:space="preserve"> Ωστόσο, παρά την ανθεκτικότητα της αγοράς εργασίας, η </w:t>
      </w:r>
      <w:r w:rsidRPr="00475CC8">
        <w:rPr>
          <w:rFonts w:ascii="Arial" w:eastAsia="Arial" w:hAnsi="Arial" w:cs="Arial"/>
          <w:sz w:val="20"/>
          <w:szCs w:val="20"/>
        </w:rPr>
        <w:t>αύξηση της παραγωγικότητας της εργασίας παγκοσμίως</w:t>
      </w:r>
      <w:r>
        <w:rPr>
          <w:rFonts w:ascii="Arial" w:eastAsia="Arial" w:hAnsi="Arial" w:cs="Arial"/>
          <w:sz w:val="20"/>
          <w:szCs w:val="20"/>
        </w:rPr>
        <w:t>, έχει επιβραδυνθεί</w:t>
      </w:r>
      <w:r w:rsidRPr="00475CC8">
        <w:rPr>
          <w:rFonts w:ascii="Arial" w:eastAsia="Arial" w:hAnsi="Arial" w:cs="Arial"/>
          <w:sz w:val="20"/>
          <w:szCs w:val="20"/>
        </w:rPr>
        <w:t xml:space="preserve"> την τελ</w:t>
      </w:r>
      <w:r w:rsidRPr="003177A2">
        <w:rPr>
          <w:rFonts w:ascii="Arial" w:eastAsia="Arial" w:hAnsi="Arial" w:cs="Arial"/>
          <w:sz w:val="20"/>
          <w:szCs w:val="20"/>
        </w:rPr>
        <w:t>ε</w:t>
      </w:r>
      <w:r w:rsidRPr="00475CC8">
        <w:rPr>
          <w:rFonts w:ascii="Arial" w:eastAsia="Arial" w:hAnsi="Arial" w:cs="Arial"/>
          <w:sz w:val="20"/>
          <w:szCs w:val="20"/>
        </w:rPr>
        <w:t>υταία 1</w:t>
      </w:r>
      <w:r w:rsidRPr="003177A2">
        <w:rPr>
          <w:rFonts w:ascii="Arial" w:eastAsia="Arial" w:hAnsi="Arial" w:cs="Arial"/>
          <w:sz w:val="20"/>
          <w:szCs w:val="20"/>
        </w:rPr>
        <w:t>0ετία</w:t>
      </w:r>
      <w:r>
        <w:rPr>
          <w:rFonts w:ascii="Arial" w:eastAsia="Arial" w:hAnsi="Arial" w:cs="Arial"/>
          <w:sz w:val="20"/>
          <w:szCs w:val="20"/>
        </w:rPr>
        <w:t xml:space="preserve"> (η αύξησή της</w:t>
      </w:r>
      <w:r w:rsidRPr="00B157A0">
        <w:rPr>
          <w:rFonts w:ascii="Arial" w:eastAsia="Arial" w:hAnsi="Arial" w:cs="Arial"/>
          <w:sz w:val="20"/>
          <w:szCs w:val="20"/>
        </w:rPr>
        <w:t xml:space="preserve"> κατά τη διάρκεια </w:t>
      </w:r>
      <w:r w:rsidRPr="003177A2">
        <w:rPr>
          <w:rFonts w:ascii="Arial" w:eastAsia="Arial" w:hAnsi="Arial" w:cs="Arial"/>
          <w:sz w:val="20"/>
          <w:szCs w:val="20"/>
        </w:rPr>
        <w:t>της πανδημίας</w:t>
      </w:r>
      <w:r>
        <w:rPr>
          <w:rFonts w:ascii="Arial" w:eastAsia="Arial" w:hAnsi="Arial" w:cs="Arial"/>
          <w:sz w:val="20"/>
          <w:szCs w:val="20"/>
        </w:rPr>
        <w:t xml:space="preserve"> ήταν προσωρινή)</w:t>
      </w:r>
      <w:r w:rsidRPr="00475CC8">
        <w:rPr>
          <w:rFonts w:ascii="Arial" w:eastAsia="Arial" w:hAnsi="Arial" w:cs="Arial"/>
          <w:sz w:val="20"/>
          <w:szCs w:val="20"/>
        </w:rPr>
        <w:t>, υπονομεύοντας την πρόοδο του βιοτικού επιπέδου</w:t>
      </w:r>
      <w:r w:rsidRPr="009A2B41">
        <w:rPr>
          <w:rFonts w:ascii="Arial" w:eastAsia="Arial" w:hAnsi="Arial" w:cs="Arial"/>
          <w:sz w:val="20"/>
          <w:szCs w:val="20"/>
        </w:rPr>
        <w:t xml:space="preserve"> και</w:t>
      </w:r>
      <w:r>
        <w:rPr>
          <w:rFonts w:ascii="Arial" w:eastAsia="Arial" w:hAnsi="Arial" w:cs="Arial"/>
          <w:sz w:val="20"/>
          <w:szCs w:val="20"/>
        </w:rPr>
        <w:t xml:space="preserve"> καθιστώντας αναγκαία</w:t>
      </w:r>
      <w:r w:rsidRPr="009A2B41">
        <w:rPr>
          <w:rFonts w:ascii="Arial" w:eastAsia="Arial" w:hAnsi="Arial" w:cs="Arial"/>
          <w:sz w:val="20"/>
          <w:szCs w:val="20"/>
        </w:rPr>
        <w:t xml:space="preserve"> την αλλαγή του παραγωγικού μοντέλου</w:t>
      </w:r>
      <w:r>
        <w:rPr>
          <w:rFonts w:ascii="Arial" w:eastAsia="Arial" w:hAnsi="Arial" w:cs="Arial"/>
          <w:sz w:val="20"/>
          <w:szCs w:val="20"/>
        </w:rPr>
        <w:t>. Το ερώτημα που ανακύπτει, σε αυτή την περίπτωση, είναι πως μπορεί η Τ</w:t>
      </w:r>
      <w:r w:rsidRPr="00891243">
        <w:rPr>
          <w:rFonts w:ascii="Arial" w:eastAsia="Arial" w:hAnsi="Arial" w:cs="Arial"/>
          <w:sz w:val="20"/>
          <w:szCs w:val="20"/>
        </w:rPr>
        <w:t xml:space="preserve">εχνητή </w:t>
      </w:r>
      <w:r>
        <w:rPr>
          <w:rFonts w:ascii="Arial" w:eastAsia="Arial" w:hAnsi="Arial" w:cs="Arial"/>
          <w:sz w:val="20"/>
          <w:szCs w:val="20"/>
        </w:rPr>
        <w:t>Ν</w:t>
      </w:r>
      <w:r w:rsidRPr="00891243">
        <w:rPr>
          <w:rFonts w:ascii="Arial" w:eastAsia="Arial" w:hAnsi="Arial" w:cs="Arial"/>
          <w:sz w:val="20"/>
          <w:szCs w:val="20"/>
        </w:rPr>
        <w:t>οημοσύνη (ΤΝ)</w:t>
      </w:r>
      <w:r>
        <w:rPr>
          <w:rFonts w:ascii="Arial" w:eastAsia="Arial" w:hAnsi="Arial" w:cs="Arial"/>
          <w:sz w:val="20"/>
          <w:szCs w:val="20"/>
        </w:rPr>
        <w:t xml:space="preserve"> να βοηθήσει προς αυτήν την κατεύθυνση και ποια είναι τα πλεονεκτήματα;</w:t>
      </w:r>
    </w:p>
    <w:p w14:paraId="2D5FD0D5" w14:textId="77777777" w:rsidR="000C48D8" w:rsidRDefault="000C48D8" w:rsidP="000C48D8">
      <w:pPr>
        <w:spacing w:after="0" w:line="240" w:lineRule="auto"/>
        <w:ind w:left="1758" w:right="227"/>
        <w:jc w:val="both"/>
        <w:rPr>
          <w:rFonts w:ascii="Arial" w:eastAsia="Arial" w:hAnsi="Arial" w:cs="Arial"/>
          <w:sz w:val="20"/>
          <w:szCs w:val="20"/>
        </w:rPr>
      </w:pPr>
    </w:p>
    <w:p w14:paraId="58E5BAAB" w14:textId="26FB8C8B" w:rsidR="000C48D8" w:rsidRPr="00891243" w:rsidRDefault="000C48D8" w:rsidP="006F541A">
      <w:pPr>
        <w:pStyle w:val="ListParagraph"/>
        <w:numPr>
          <w:ilvl w:val="0"/>
          <w:numId w:val="17"/>
        </w:numPr>
        <w:spacing w:after="0" w:line="240" w:lineRule="auto"/>
        <w:ind w:left="2070" w:right="227"/>
        <w:jc w:val="both"/>
        <w:rPr>
          <w:rFonts w:cs="Arial"/>
          <w:sz w:val="20"/>
          <w:szCs w:val="20"/>
          <w:shd w:val="clear" w:color="auto" w:fill="FFFFFF"/>
        </w:rPr>
      </w:pPr>
      <w:r w:rsidRPr="00FE1E9E">
        <w:rPr>
          <w:rFonts w:eastAsia="Arial" w:cs="Arial"/>
          <w:sz w:val="20"/>
          <w:szCs w:val="20"/>
        </w:rPr>
        <w:t>Οι νέες ψηφιακές τεχνολογίες, και κυρίως,</w:t>
      </w:r>
      <w:r>
        <w:rPr>
          <w:rFonts w:eastAsia="Arial" w:cs="Arial"/>
          <w:sz w:val="20"/>
          <w:szCs w:val="20"/>
        </w:rPr>
        <w:t xml:space="preserve"> η</w:t>
      </w:r>
      <w:r w:rsidRPr="00D46F77">
        <w:rPr>
          <w:rFonts w:cs="Arial"/>
          <w:sz w:val="20"/>
          <w:szCs w:val="20"/>
          <w:shd w:val="clear" w:color="auto" w:fill="FFFFFF"/>
        </w:rPr>
        <w:t xml:space="preserve"> </w:t>
      </w:r>
      <w:r w:rsidRPr="00B124FE">
        <w:rPr>
          <w:rFonts w:cs="Arial"/>
          <w:sz w:val="20"/>
          <w:szCs w:val="20"/>
          <w:shd w:val="clear" w:color="auto" w:fill="FFFFFF"/>
        </w:rPr>
        <w:t>ταχέως εξελισσόμενη</w:t>
      </w:r>
      <w:r>
        <w:rPr>
          <w:rFonts w:eastAsia="Arial" w:cs="Arial"/>
          <w:sz w:val="20"/>
          <w:szCs w:val="20"/>
        </w:rPr>
        <w:t xml:space="preserve"> </w:t>
      </w:r>
      <w:r w:rsidRPr="00FE1E9E">
        <w:rPr>
          <w:rFonts w:cs="Arial"/>
          <w:sz w:val="20"/>
          <w:szCs w:val="20"/>
          <w:shd w:val="clear" w:color="auto" w:fill="FFFFFF"/>
        </w:rPr>
        <w:t>ΤΝ</w:t>
      </w:r>
      <w:r w:rsidRPr="00891243">
        <w:rPr>
          <w:rFonts w:cs="Arial"/>
          <w:sz w:val="20"/>
          <w:szCs w:val="20"/>
          <w:shd w:val="clear" w:color="auto" w:fill="FFFFFF"/>
        </w:rPr>
        <w:t>,</w:t>
      </w:r>
      <w:r w:rsidRPr="00FE1E9E">
        <w:rPr>
          <w:rFonts w:cs="Arial"/>
          <w:sz w:val="20"/>
          <w:szCs w:val="20"/>
          <w:shd w:val="clear" w:color="auto" w:fill="FFFFFF"/>
        </w:rPr>
        <w:t xml:space="preserve"> θα μπορούσαν να συνδράμουν καταλυτικά στην</w:t>
      </w:r>
      <w:r>
        <w:rPr>
          <w:rFonts w:cs="Arial"/>
          <w:sz w:val="20"/>
          <w:szCs w:val="20"/>
          <w:shd w:val="clear" w:color="auto" w:fill="FFFFFF"/>
        </w:rPr>
        <w:t xml:space="preserve"> αύξηση</w:t>
      </w:r>
      <w:r w:rsidRPr="00FE1E9E">
        <w:rPr>
          <w:rFonts w:cs="Arial"/>
          <w:sz w:val="20"/>
          <w:szCs w:val="20"/>
          <w:shd w:val="clear" w:color="auto" w:fill="FFFFFF"/>
        </w:rPr>
        <w:t xml:space="preserve"> τη</w:t>
      </w:r>
      <w:r>
        <w:rPr>
          <w:rFonts w:cs="Arial"/>
          <w:sz w:val="20"/>
          <w:szCs w:val="20"/>
          <w:shd w:val="clear" w:color="auto" w:fill="FFFFFF"/>
        </w:rPr>
        <w:t>ς</w:t>
      </w:r>
      <w:r w:rsidRPr="00FE1E9E">
        <w:rPr>
          <w:rFonts w:cs="Arial"/>
          <w:sz w:val="20"/>
          <w:szCs w:val="20"/>
          <w:shd w:val="clear" w:color="auto" w:fill="FFFFFF"/>
        </w:rPr>
        <w:t xml:space="preserve"> παραγωγικότητα</w:t>
      </w:r>
      <w:r>
        <w:rPr>
          <w:rFonts w:cs="Arial"/>
          <w:sz w:val="20"/>
          <w:szCs w:val="20"/>
          <w:shd w:val="clear" w:color="auto" w:fill="FFFFFF"/>
        </w:rPr>
        <w:t>ς</w:t>
      </w:r>
      <w:r w:rsidRPr="00FE1E9E">
        <w:rPr>
          <w:rFonts w:cs="Arial"/>
          <w:sz w:val="20"/>
          <w:szCs w:val="20"/>
          <w:shd w:val="clear" w:color="auto" w:fill="FFFFFF"/>
        </w:rPr>
        <w:t>, μέσω της αυτοματοποίησης</w:t>
      </w:r>
      <w:r>
        <w:rPr>
          <w:rFonts w:cs="Arial"/>
          <w:sz w:val="20"/>
          <w:szCs w:val="20"/>
          <w:shd w:val="clear" w:color="auto" w:fill="FFFFFF"/>
        </w:rPr>
        <w:t xml:space="preserve"> συγκεκριμένων</w:t>
      </w:r>
      <w:r w:rsidRPr="00FE1E9E">
        <w:rPr>
          <w:rFonts w:cs="Arial"/>
          <w:sz w:val="20"/>
          <w:szCs w:val="20"/>
          <w:shd w:val="clear" w:color="auto" w:fill="FFFFFF"/>
        </w:rPr>
        <w:t xml:space="preserve"> εργασιών.</w:t>
      </w:r>
      <w:r w:rsidRPr="00BB49AC">
        <w:t xml:space="preserve"> </w:t>
      </w:r>
      <w:r w:rsidRPr="00BB49AC">
        <w:rPr>
          <w:rFonts w:cs="Arial"/>
          <w:sz w:val="20"/>
          <w:szCs w:val="20"/>
          <w:shd w:val="clear" w:color="auto" w:fill="FFFFFF"/>
        </w:rPr>
        <w:t>Τα μεγάλα γλωσσικά μοντέλα</w:t>
      </w:r>
      <w:r w:rsidRPr="00842D03">
        <w:rPr>
          <w:rFonts w:cs="Arial"/>
          <w:sz w:val="20"/>
          <w:szCs w:val="20"/>
          <w:shd w:val="clear" w:color="auto" w:fill="FFFFFF"/>
        </w:rPr>
        <w:t xml:space="preserve"> (</w:t>
      </w:r>
      <w:r>
        <w:rPr>
          <w:rFonts w:cs="Arial"/>
          <w:sz w:val="20"/>
          <w:szCs w:val="20"/>
          <w:shd w:val="clear" w:color="auto" w:fill="FFFFFF"/>
          <w:lang w:val="en-US"/>
        </w:rPr>
        <w:t>Large</w:t>
      </w:r>
      <w:r w:rsidRPr="00842D03">
        <w:rPr>
          <w:rFonts w:cs="Arial"/>
          <w:sz w:val="20"/>
          <w:szCs w:val="20"/>
          <w:shd w:val="clear" w:color="auto" w:fill="FFFFFF"/>
        </w:rPr>
        <w:t xml:space="preserve"> </w:t>
      </w:r>
      <w:r>
        <w:rPr>
          <w:rFonts w:cs="Arial"/>
          <w:sz w:val="20"/>
          <w:szCs w:val="20"/>
          <w:shd w:val="clear" w:color="auto" w:fill="FFFFFF"/>
          <w:lang w:val="en-US"/>
        </w:rPr>
        <w:t>Language</w:t>
      </w:r>
      <w:r w:rsidRPr="00842D03">
        <w:rPr>
          <w:rFonts w:cs="Arial"/>
          <w:sz w:val="20"/>
          <w:szCs w:val="20"/>
          <w:shd w:val="clear" w:color="auto" w:fill="FFFFFF"/>
        </w:rPr>
        <w:t xml:space="preserve"> </w:t>
      </w:r>
      <w:r>
        <w:rPr>
          <w:rFonts w:cs="Arial"/>
          <w:sz w:val="20"/>
          <w:szCs w:val="20"/>
          <w:shd w:val="clear" w:color="auto" w:fill="FFFFFF"/>
          <w:lang w:val="en-US"/>
        </w:rPr>
        <w:t>Models</w:t>
      </w:r>
      <w:r w:rsidRPr="00842D03">
        <w:rPr>
          <w:rFonts w:cs="Arial"/>
          <w:sz w:val="20"/>
          <w:szCs w:val="20"/>
          <w:shd w:val="clear" w:color="auto" w:fill="FFFFFF"/>
        </w:rPr>
        <w:t>-</w:t>
      </w:r>
      <w:r>
        <w:rPr>
          <w:rFonts w:cs="Arial"/>
          <w:sz w:val="20"/>
          <w:szCs w:val="20"/>
          <w:shd w:val="clear" w:color="auto" w:fill="FFFFFF"/>
          <w:lang w:val="en-US"/>
        </w:rPr>
        <w:t>LLMs</w:t>
      </w:r>
      <w:r w:rsidRPr="00842D03">
        <w:rPr>
          <w:rFonts w:cs="Arial"/>
          <w:sz w:val="20"/>
          <w:szCs w:val="20"/>
          <w:shd w:val="clear" w:color="auto" w:fill="FFFFFF"/>
        </w:rPr>
        <w:t>)</w:t>
      </w:r>
      <w:r w:rsidRPr="00BB49AC">
        <w:rPr>
          <w:rFonts w:cs="Arial"/>
          <w:sz w:val="20"/>
          <w:szCs w:val="20"/>
          <w:shd w:val="clear" w:color="auto" w:fill="FFFFFF"/>
        </w:rPr>
        <w:t xml:space="preserve">, όπως το </w:t>
      </w:r>
      <w:proofErr w:type="spellStart"/>
      <w:r w:rsidRPr="00BB49AC">
        <w:rPr>
          <w:rFonts w:cs="Arial"/>
          <w:sz w:val="20"/>
          <w:szCs w:val="20"/>
          <w:shd w:val="clear" w:color="auto" w:fill="FFFFFF"/>
        </w:rPr>
        <w:t>ChatGPT</w:t>
      </w:r>
      <w:proofErr w:type="spellEnd"/>
      <w:r w:rsidRPr="00BB49AC">
        <w:rPr>
          <w:rFonts w:cs="Arial"/>
          <w:sz w:val="20"/>
          <w:szCs w:val="20"/>
          <w:shd w:val="clear" w:color="auto" w:fill="FFFFFF"/>
        </w:rPr>
        <w:t>, η δυνατότητα επεξεργασίας και ανάλυσης μεγάλων βάσεων δεδομένων σε μικρό χρονικό διάστημα και η εξόρυξη νέων πληροφοριών (</w:t>
      </w:r>
      <w:proofErr w:type="spellStart"/>
      <w:r w:rsidRPr="00BB49AC">
        <w:rPr>
          <w:rFonts w:cs="Arial"/>
          <w:sz w:val="20"/>
          <w:szCs w:val="20"/>
          <w:shd w:val="clear" w:color="auto" w:fill="FFFFFF"/>
        </w:rPr>
        <w:t>data</w:t>
      </w:r>
      <w:proofErr w:type="spellEnd"/>
      <w:r w:rsidRPr="00BB49AC">
        <w:rPr>
          <w:rFonts w:cs="Arial"/>
          <w:sz w:val="20"/>
          <w:szCs w:val="20"/>
          <w:shd w:val="clear" w:color="auto" w:fill="FFFFFF"/>
        </w:rPr>
        <w:t xml:space="preserve"> </w:t>
      </w:r>
      <w:proofErr w:type="spellStart"/>
      <w:r w:rsidRPr="00BB49AC">
        <w:rPr>
          <w:rFonts w:cs="Arial"/>
          <w:sz w:val="20"/>
          <w:szCs w:val="20"/>
          <w:shd w:val="clear" w:color="auto" w:fill="FFFFFF"/>
        </w:rPr>
        <w:t>mining</w:t>
      </w:r>
      <w:proofErr w:type="spellEnd"/>
      <w:r w:rsidRPr="00BB49AC">
        <w:rPr>
          <w:rFonts w:cs="Arial"/>
          <w:sz w:val="20"/>
          <w:szCs w:val="20"/>
          <w:shd w:val="clear" w:color="auto" w:fill="FFFFFF"/>
        </w:rPr>
        <w:t>),</w:t>
      </w:r>
      <w:r>
        <w:rPr>
          <w:rFonts w:cs="Arial"/>
          <w:sz w:val="20"/>
          <w:szCs w:val="20"/>
          <w:shd w:val="clear" w:color="auto" w:fill="FFFFFF"/>
        </w:rPr>
        <w:t xml:space="preserve"> </w:t>
      </w:r>
      <w:r w:rsidRPr="00891243">
        <w:rPr>
          <w:rFonts w:cs="Arial"/>
          <w:sz w:val="20"/>
          <w:szCs w:val="20"/>
          <w:shd w:val="clear" w:color="auto" w:fill="FFFFFF"/>
        </w:rPr>
        <w:t>αναμένεται</w:t>
      </w:r>
      <w:r w:rsidRPr="00BB49AC">
        <w:rPr>
          <w:rFonts w:cs="Arial"/>
          <w:sz w:val="20"/>
          <w:szCs w:val="20"/>
          <w:shd w:val="clear" w:color="auto" w:fill="FFFFFF"/>
        </w:rPr>
        <w:t xml:space="preserve"> να αποτελέσουν πολύτιμα εργαλεία στην καθημερινότητα των ανθρώπων</w:t>
      </w:r>
      <w:r>
        <w:rPr>
          <w:rFonts w:cs="Arial"/>
          <w:sz w:val="20"/>
          <w:szCs w:val="20"/>
          <w:shd w:val="clear" w:color="auto" w:fill="FFFFFF"/>
        </w:rPr>
        <w:t xml:space="preserve">. </w:t>
      </w:r>
      <w:r w:rsidRPr="00BB49AC">
        <w:rPr>
          <w:rFonts w:cs="Arial"/>
          <w:sz w:val="20"/>
          <w:szCs w:val="20"/>
          <w:shd w:val="clear" w:color="auto" w:fill="FFFFFF"/>
        </w:rPr>
        <w:t>Η χρήση των νέων τεχνολογιών</w:t>
      </w:r>
      <w:r>
        <w:rPr>
          <w:rFonts w:cs="Arial"/>
          <w:sz w:val="20"/>
          <w:szCs w:val="20"/>
          <w:shd w:val="clear" w:color="auto" w:fill="FFFFFF"/>
        </w:rPr>
        <w:t xml:space="preserve"> επιτρέπει τη διεκπεραίωση </w:t>
      </w:r>
      <w:r w:rsidRPr="00BB49AC">
        <w:rPr>
          <w:rFonts w:cs="Arial"/>
          <w:sz w:val="20"/>
          <w:szCs w:val="20"/>
          <w:shd w:val="clear" w:color="auto" w:fill="FFFFFF"/>
        </w:rPr>
        <w:t>επαναλαμβανόμενων εργασιών</w:t>
      </w:r>
      <w:r>
        <w:rPr>
          <w:rFonts w:cs="Arial"/>
          <w:sz w:val="20"/>
          <w:szCs w:val="20"/>
          <w:shd w:val="clear" w:color="auto" w:fill="FFFFFF"/>
        </w:rPr>
        <w:t xml:space="preserve"> από τις μηχανές</w:t>
      </w:r>
      <w:r w:rsidRPr="005E05AE">
        <w:rPr>
          <w:rFonts w:cs="Arial"/>
          <w:sz w:val="20"/>
          <w:szCs w:val="20"/>
          <w:shd w:val="clear" w:color="auto" w:fill="FFFFFF"/>
        </w:rPr>
        <w:t>, ώστε οι άνθρωποι να μπορούν να αφιερώσουν περισσότερο χρόνο σε άλλες εργασίες, με υψηλότερη προστιθέμενη αξία, όπως είναι για παράδειγμα ο στρατηγικός σχεδιασμός μ</w:t>
      </w:r>
      <w:r w:rsidR="006B4E25">
        <w:rPr>
          <w:rFonts w:cs="Arial"/>
          <w:sz w:val="20"/>
          <w:szCs w:val="20"/>
          <w:shd w:val="clear" w:color="auto" w:fill="FFFFFF"/>
        </w:rPr>
        <w:t>ι</w:t>
      </w:r>
      <w:r w:rsidRPr="005E05AE">
        <w:rPr>
          <w:rFonts w:cs="Arial"/>
          <w:sz w:val="20"/>
          <w:szCs w:val="20"/>
          <w:shd w:val="clear" w:color="auto" w:fill="FFFFFF"/>
        </w:rPr>
        <w:t>ας επιχείρησης (“</w:t>
      </w:r>
      <w:proofErr w:type="spellStart"/>
      <w:r w:rsidRPr="005E05AE">
        <w:rPr>
          <w:rFonts w:cs="Arial"/>
          <w:sz w:val="20"/>
          <w:szCs w:val="20"/>
          <w:shd w:val="clear" w:color="auto" w:fill="FFFFFF"/>
        </w:rPr>
        <w:t>How</w:t>
      </w:r>
      <w:proofErr w:type="spellEnd"/>
      <w:r w:rsidRPr="005E05AE">
        <w:rPr>
          <w:rFonts w:cs="Arial"/>
          <w:sz w:val="20"/>
          <w:szCs w:val="20"/>
          <w:shd w:val="clear" w:color="auto" w:fill="FFFFFF"/>
        </w:rPr>
        <w:t xml:space="preserve"> </w:t>
      </w:r>
      <w:proofErr w:type="spellStart"/>
      <w:r w:rsidRPr="005E05AE">
        <w:rPr>
          <w:rFonts w:cs="Arial"/>
          <w:sz w:val="20"/>
          <w:szCs w:val="20"/>
          <w:shd w:val="clear" w:color="auto" w:fill="FFFFFF"/>
        </w:rPr>
        <w:t>generative</w:t>
      </w:r>
      <w:proofErr w:type="spellEnd"/>
      <w:r w:rsidRPr="005E05AE">
        <w:rPr>
          <w:rFonts w:cs="Arial"/>
          <w:sz w:val="20"/>
          <w:szCs w:val="20"/>
          <w:shd w:val="clear" w:color="auto" w:fill="FFFFFF"/>
        </w:rPr>
        <w:t xml:space="preserve"> AI </w:t>
      </w:r>
      <w:proofErr w:type="spellStart"/>
      <w:r w:rsidRPr="005E05AE">
        <w:rPr>
          <w:rFonts w:cs="Arial"/>
          <w:sz w:val="20"/>
          <w:szCs w:val="20"/>
          <w:shd w:val="clear" w:color="auto" w:fill="FFFFFF"/>
        </w:rPr>
        <w:t>can</w:t>
      </w:r>
      <w:proofErr w:type="spellEnd"/>
      <w:r w:rsidRPr="005E05AE">
        <w:rPr>
          <w:rFonts w:cs="Arial"/>
          <w:sz w:val="20"/>
          <w:szCs w:val="20"/>
          <w:shd w:val="clear" w:color="auto" w:fill="FFFFFF"/>
        </w:rPr>
        <w:t xml:space="preserve"> </w:t>
      </w:r>
      <w:proofErr w:type="spellStart"/>
      <w:r w:rsidRPr="005E05AE">
        <w:rPr>
          <w:rFonts w:cs="Arial"/>
          <w:sz w:val="20"/>
          <w:szCs w:val="20"/>
          <w:shd w:val="clear" w:color="auto" w:fill="FFFFFF"/>
        </w:rPr>
        <w:t>help</w:t>
      </w:r>
      <w:proofErr w:type="spellEnd"/>
      <w:r w:rsidRPr="005E05AE">
        <w:rPr>
          <w:rFonts w:cs="Arial"/>
          <w:sz w:val="20"/>
          <w:szCs w:val="20"/>
          <w:shd w:val="clear" w:color="auto" w:fill="FFFFFF"/>
        </w:rPr>
        <w:t xml:space="preserve"> </w:t>
      </w:r>
      <w:proofErr w:type="spellStart"/>
      <w:r w:rsidRPr="005E05AE">
        <w:rPr>
          <w:rFonts w:cs="Arial"/>
          <w:sz w:val="20"/>
          <w:szCs w:val="20"/>
          <w:shd w:val="clear" w:color="auto" w:fill="FFFFFF"/>
        </w:rPr>
        <w:t>finance</w:t>
      </w:r>
      <w:proofErr w:type="spellEnd"/>
      <w:r w:rsidRPr="005E05AE">
        <w:rPr>
          <w:rFonts w:cs="Arial"/>
          <w:sz w:val="20"/>
          <w:szCs w:val="20"/>
          <w:shd w:val="clear" w:color="auto" w:fill="FFFFFF"/>
        </w:rPr>
        <w:t xml:space="preserve"> and </w:t>
      </w:r>
      <w:proofErr w:type="spellStart"/>
      <w:r w:rsidRPr="005E05AE">
        <w:rPr>
          <w:rFonts w:cs="Arial"/>
          <w:sz w:val="20"/>
          <w:szCs w:val="20"/>
          <w:shd w:val="clear" w:color="auto" w:fill="FFFFFF"/>
        </w:rPr>
        <w:t>accounting</w:t>
      </w:r>
      <w:proofErr w:type="spellEnd"/>
      <w:r w:rsidRPr="005E05AE">
        <w:rPr>
          <w:rFonts w:cs="Arial"/>
          <w:sz w:val="20"/>
          <w:szCs w:val="20"/>
          <w:shd w:val="clear" w:color="auto" w:fill="FFFFFF"/>
        </w:rPr>
        <w:t xml:space="preserve"> </w:t>
      </w:r>
      <w:proofErr w:type="spellStart"/>
      <w:r w:rsidRPr="005E05AE">
        <w:rPr>
          <w:rFonts w:cs="Arial"/>
          <w:sz w:val="20"/>
          <w:szCs w:val="20"/>
          <w:shd w:val="clear" w:color="auto" w:fill="FFFFFF"/>
        </w:rPr>
        <w:t>professionals</w:t>
      </w:r>
      <w:proofErr w:type="spellEnd"/>
      <w:r w:rsidRPr="005E05AE">
        <w:rPr>
          <w:rFonts w:cs="Arial"/>
          <w:sz w:val="20"/>
          <w:szCs w:val="20"/>
          <w:shd w:val="clear" w:color="auto" w:fill="FFFFFF"/>
        </w:rPr>
        <w:t xml:space="preserve">” </w:t>
      </w:r>
      <w:r w:rsidRPr="005E05AE">
        <w:rPr>
          <w:rFonts w:cs="Arial"/>
          <w:sz w:val="20"/>
          <w:szCs w:val="20"/>
          <w:shd w:val="clear" w:color="auto" w:fill="FFFFFF"/>
          <w:lang w:val="en-US"/>
        </w:rPr>
        <w:t>IBM</w:t>
      </w:r>
      <w:r w:rsidRPr="005E05AE">
        <w:rPr>
          <w:rFonts w:cs="Arial"/>
          <w:sz w:val="20"/>
          <w:szCs w:val="20"/>
          <w:shd w:val="clear" w:color="auto" w:fill="FFFFFF"/>
        </w:rPr>
        <w:t>, Ιούνιος 2023),</w:t>
      </w:r>
      <w:r w:rsidRPr="00BB49AC">
        <w:rPr>
          <w:rFonts w:cs="Arial"/>
          <w:sz w:val="20"/>
          <w:szCs w:val="20"/>
          <w:shd w:val="clear" w:color="auto" w:fill="FFFFFF"/>
        </w:rPr>
        <w:t xml:space="preserve"> αυξάνοντας</w:t>
      </w:r>
      <w:r>
        <w:rPr>
          <w:rFonts w:cs="Arial"/>
          <w:sz w:val="20"/>
          <w:szCs w:val="20"/>
          <w:shd w:val="clear" w:color="auto" w:fill="FFFFFF"/>
        </w:rPr>
        <w:t xml:space="preserve"> κατ’ αυτόν τον τρόπο </w:t>
      </w:r>
      <w:r w:rsidRPr="00BB49AC">
        <w:rPr>
          <w:rFonts w:cs="Arial"/>
          <w:sz w:val="20"/>
          <w:szCs w:val="20"/>
          <w:shd w:val="clear" w:color="auto" w:fill="FFFFFF"/>
        </w:rPr>
        <w:t xml:space="preserve">την παραγωγικότητά </w:t>
      </w:r>
      <w:r>
        <w:rPr>
          <w:rFonts w:cs="Arial"/>
          <w:sz w:val="20"/>
          <w:szCs w:val="20"/>
          <w:shd w:val="clear" w:color="auto" w:fill="FFFFFF"/>
        </w:rPr>
        <w:t>τους, είτε επειδή θα αφοσιώνονται σε</w:t>
      </w:r>
      <w:r w:rsidRPr="00BB49AC">
        <w:rPr>
          <w:rFonts w:cs="Arial"/>
          <w:sz w:val="20"/>
          <w:szCs w:val="20"/>
          <w:shd w:val="clear" w:color="auto" w:fill="FFFFFF"/>
        </w:rPr>
        <w:t xml:space="preserve"> πιο </w:t>
      </w:r>
    </w:p>
    <w:p w14:paraId="003722E4" w14:textId="1B4B65C6" w:rsidR="000C48D8" w:rsidRPr="002924E5" w:rsidRDefault="006F541A" w:rsidP="000C48D8">
      <w:pPr>
        <w:pStyle w:val="ListParagraph"/>
        <w:rPr>
          <w:rFonts w:cs="Arial"/>
          <w:sz w:val="20"/>
          <w:szCs w:val="20"/>
          <w:shd w:val="clear" w:color="auto" w:fill="FFFFFF"/>
        </w:rPr>
      </w:pPr>
      <w:r w:rsidRPr="004027DF">
        <w:rPr>
          <w:noProof/>
          <w:lang w:val="en-US"/>
        </w:rPr>
        <mc:AlternateContent>
          <mc:Choice Requires="wpg">
            <w:drawing>
              <wp:anchor distT="0" distB="0" distL="114300" distR="114300" simplePos="0" relativeHeight="251658254" behindDoc="0" locked="0" layoutInCell="1" allowOverlap="1" wp14:anchorId="017E0671" wp14:editId="41788A43">
                <wp:simplePos x="0" y="0"/>
                <wp:positionH relativeFrom="margin">
                  <wp:posOffset>-6046</wp:posOffset>
                </wp:positionH>
                <wp:positionV relativeFrom="paragraph">
                  <wp:posOffset>135255</wp:posOffset>
                </wp:positionV>
                <wp:extent cx="7214870" cy="3202940"/>
                <wp:effectExtent l="0" t="0" r="5080" b="0"/>
                <wp:wrapNone/>
                <wp:docPr id="2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870" cy="3202940"/>
                          <a:chOff x="277" y="-3279"/>
                          <a:chExt cx="70057" cy="26736"/>
                        </a:xfrm>
                      </wpg:grpSpPr>
                      <wps:wsp>
                        <wps:cNvPr id="30" name="Rectangle 24"/>
                        <wps:cNvSpPr>
                          <a:spLocks noChangeArrowheads="1"/>
                        </wps:cNvSpPr>
                        <wps:spPr bwMode="auto">
                          <a:xfrm>
                            <a:off x="277" y="-3279"/>
                            <a:ext cx="9699"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032476" w14:textId="165C092B" w:rsidR="000C48D8" w:rsidRPr="00A21DAE" w:rsidRDefault="000C48D8" w:rsidP="000C48D8">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DE3FBB" w:rsidRPr="00A21DAE">
                                <w:rPr>
                                  <w:rFonts w:ascii="Arial" w:hAnsi="Arial" w:cs="Arial"/>
                                  <w:color w:val="FF0000"/>
                                  <w:spacing w:val="-4"/>
                                  <w:sz w:val="18"/>
                                  <w:lang w:val="en-US"/>
                                </w:rPr>
                                <w:t>1</w:t>
                              </w:r>
                            </w:p>
                            <w:p w14:paraId="4B9A8E05" w14:textId="77777777" w:rsidR="000C48D8" w:rsidRPr="006F767E" w:rsidRDefault="000C48D8" w:rsidP="000C48D8">
                              <w:pPr>
                                <w:jc w:val="center"/>
                                <w:rPr>
                                  <w:rFonts w:ascii="Arial" w:hAnsi="Arial" w:cs="Arial"/>
                                  <w:color w:val="E24C37"/>
                                  <w:spacing w:val="-4"/>
                                  <w:sz w:val="18"/>
                                  <w:lang w:val="en-US"/>
                                </w:rPr>
                              </w:pPr>
                            </w:p>
                            <w:p w14:paraId="034736C7" w14:textId="77777777" w:rsidR="000C48D8" w:rsidRPr="006F767E" w:rsidRDefault="000C48D8" w:rsidP="000C48D8">
                              <w:pPr>
                                <w:jc w:val="center"/>
                                <w:rPr>
                                  <w:rFonts w:ascii="Arial" w:hAnsi="Arial" w:cs="Arial"/>
                                  <w:color w:val="E24C37"/>
                                  <w:spacing w:val="-4"/>
                                  <w:sz w:val="18"/>
                                  <w:lang w:val="en-US"/>
                                </w:rPr>
                              </w:pPr>
                            </w:p>
                            <w:p w14:paraId="5E0D256A" w14:textId="77777777" w:rsidR="000C48D8" w:rsidRPr="006F767E" w:rsidRDefault="000C48D8" w:rsidP="000C48D8">
                              <w:pPr>
                                <w:jc w:val="center"/>
                                <w:rPr>
                                  <w:rFonts w:ascii="Arial" w:hAnsi="Arial" w:cs="Arial"/>
                                  <w:color w:val="E24C37"/>
                                  <w:spacing w:val="-4"/>
                                  <w:sz w:val="18"/>
                                  <w:lang w:val="en-US"/>
                                </w:rPr>
                              </w:pPr>
                            </w:p>
                            <w:p w14:paraId="39614B65" w14:textId="77777777" w:rsidR="000C48D8" w:rsidRPr="006F767E" w:rsidRDefault="000C48D8" w:rsidP="000C48D8">
                              <w:pPr>
                                <w:jc w:val="center"/>
                                <w:rPr>
                                  <w:rFonts w:ascii="Arial" w:hAnsi="Arial" w:cs="Arial"/>
                                  <w:color w:val="E24C37"/>
                                  <w:spacing w:val="-4"/>
                                  <w:sz w:val="18"/>
                                  <w:lang w:val="en-US"/>
                                </w:rPr>
                              </w:pPr>
                            </w:p>
                            <w:p w14:paraId="64964425" w14:textId="77777777" w:rsidR="000C48D8" w:rsidRPr="006F767E" w:rsidRDefault="000C48D8" w:rsidP="000C48D8">
                              <w:pPr>
                                <w:jc w:val="center"/>
                                <w:rPr>
                                  <w:rFonts w:ascii="Arial" w:hAnsi="Arial" w:cs="Arial"/>
                                  <w:color w:val="E24C37"/>
                                  <w:spacing w:val="-4"/>
                                  <w:sz w:val="18"/>
                                  <w:lang w:val="en-US"/>
                                </w:rPr>
                              </w:pPr>
                            </w:p>
                            <w:p w14:paraId="73C13334" w14:textId="77777777" w:rsidR="000C48D8" w:rsidRPr="006F767E" w:rsidRDefault="000C48D8" w:rsidP="000C48D8">
                              <w:pPr>
                                <w:jc w:val="center"/>
                                <w:rPr>
                                  <w:rFonts w:ascii="Arial" w:hAnsi="Arial" w:cs="Arial"/>
                                  <w:color w:val="E24C37"/>
                                  <w:spacing w:val="-4"/>
                                  <w:sz w:val="18"/>
                                  <w:lang w:val="en-US"/>
                                </w:rPr>
                              </w:pPr>
                            </w:p>
                            <w:p w14:paraId="55D64415" w14:textId="77777777" w:rsidR="000C48D8" w:rsidRPr="006F767E" w:rsidRDefault="000C48D8" w:rsidP="000C48D8">
                              <w:pPr>
                                <w:jc w:val="center"/>
                                <w:rPr>
                                  <w:rFonts w:ascii="Arial" w:hAnsi="Arial" w:cs="Arial"/>
                                  <w:color w:val="E24C37"/>
                                  <w:spacing w:val="-4"/>
                                  <w:sz w:val="18"/>
                                  <w:lang w:val="en-US"/>
                                </w:rPr>
                              </w:pPr>
                            </w:p>
                            <w:p w14:paraId="17FEAC94" w14:textId="77777777" w:rsidR="000C48D8" w:rsidRPr="006F767E" w:rsidRDefault="000C48D8" w:rsidP="000C48D8">
                              <w:pPr>
                                <w:jc w:val="center"/>
                                <w:rPr>
                                  <w:rFonts w:ascii="Arial" w:hAnsi="Arial" w:cs="Arial"/>
                                  <w:color w:val="E24C37"/>
                                  <w:spacing w:val="-4"/>
                                  <w:sz w:val="18"/>
                                  <w:lang w:val="en-US"/>
                                </w:rPr>
                              </w:pPr>
                            </w:p>
                            <w:p w14:paraId="202F602A" w14:textId="77777777" w:rsidR="000C48D8" w:rsidRPr="0035335E" w:rsidRDefault="000C48D8" w:rsidP="000C48D8">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Stanford University AI index</w:t>
                              </w:r>
                            </w:p>
                          </w:txbxContent>
                        </wps:txbx>
                        <wps:bodyPr rot="0" vert="horz" wrap="square" lIns="91440" tIns="45720" rIns="91440" bIns="45720" anchor="t" anchorCtr="0" upright="1">
                          <a:noAutofit/>
                        </wps:bodyPr>
                      </wps:wsp>
                      <wps:wsp>
                        <wps:cNvPr id="34" name="Freeform 364"/>
                        <wps:cNvSpPr>
                          <a:spLocks/>
                        </wps:cNvSpPr>
                        <wps:spPr bwMode="auto">
                          <a:xfrm>
                            <a:off x="11283" y="-3254"/>
                            <a:ext cx="59051"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26D7AA4B" w14:textId="7F73A508" w:rsidR="000C48D8" w:rsidRPr="00E75DDB" w:rsidRDefault="000C48D8" w:rsidP="000C48D8">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Οι </w:t>
                              </w:r>
                              <w:proofErr w:type="spellStart"/>
                              <w:r w:rsidRPr="0035335E">
                                <w:rPr>
                                  <w:rFonts w:ascii="Arial" w:eastAsia="Arial" w:hAnsi="Arial" w:cs="Arial"/>
                                  <w:color w:val="0E3B70"/>
                                  <w:sz w:val="20"/>
                                  <w:szCs w:val="20"/>
                                </w:rPr>
                                <w:t>νεοεισερχόμεν</w:t>
                              </w:r>
                              <w:r>
                                <w:rPr>
                                  <w:rFonts w:ascii="Arial" w:eastAsia="Arial" w:hAnsi="Arial" w:cs="Arial"/>
                                  <w:color w:val="0E3B70"/>
                                  <w:sz w:val="20"/>
                                  <w:szCs w:val="20"/>
                                </w:rPr>
                                <w:t>ες</w:t>
                              </w:r>
                              <w:proofErr w:type="spellEnd"/>
                              <w:r w:rsidRPr="0035335E">
                                <w:rPr>
                                  <w:rFonts w:ascii="Arial" w:eastAsia="Arial" w:hAnsi="Arial" w:cs="Arial"/>
                                  <w:color w:val="0E3B70"/>
                                  <w:sz w:val="20"/>
                                  <w:szCs w:val="20"/>
                                </w:rPr>
                                <w:t xml:space="preserve"> ετα</w:t>
                              </w:r>
                              <w:r>
                                <w:rPr>
                                  <w:rFonts w:ascii="Arial" w:eastAsia="Arial" w:hAnsi="Arial" w:cs="Arial"/>
                                  <w:color w:val="0E3B70"/>
                                  <w:sz w:val="20"/>
                                  <w:szCs w:val="20"/>
                                </w:rPr>
                                <w:t>ιρείες</w:t>
                              </w:r>
                              <w:r w:rsidRPr="0035335E">
                                <w:rPr>
                                  <w:rFonts w:ascii="Arial" w:eastAsia="Arial" w:hAnsi="Arial" w:cs="Arial"/>
                                  <w:color w:val="0E3B70"/>
                                  <w:sz w:val="20"/>
                                  <w:szCs w:val="20"/>
                                </w:rPr>
                                <w:t xml:space="preserve"> Τεχνητής Νοημοσύνης (</w:t>
                              </w:r>
                              <w:r w:rsidR="005C69F4">
                                <w:rPr>
                                  <w:rFonts w:ascii="Arial" w:eastAsia="Arial" w:hAnsi="Arial" w:cs="Arial"/>
                                  <w:color w:val="0E3B70"/>
                                  <w:sz w:val="20"/>
                                  <w:szCs w:val="20"/>
                                </w:rPr>
                                <w:t>ΤΝ</w:t>
                              </w:r>
                              <w:r w:rsidRPr="0035335E">
                                <w:rPr>
                                  <w:rFonts w:ascii="Arial" w:eastAsia="Arial" w:hAnsi="Arial" w:cs="Arial"/>
                                  <w:color w:val="0E3B70"/>
                                  <w:sz w:val="20"/>
                                  <w:szCs w:val="20"/>
                                </w:rPr>
                                <w:t>) και οι συνολικές ιδιωτικές επενδύσεις ανά γεωγραφική περιοχή για την περίοδο 2013 - 2022</w:t>
                              </w:r>
                              <w:r w:rsidRPr="009906A8">
                                <w:rPr>
                                  <w:rFonts w:ascii="Arial" w:hAnsi="Arial" w:cs="Arial"/>
                                  <w:noProof/>
                                  <w:sz w:val="20"/>
                                  <w:lang w:val="en-US"/>
                                </w:rPr>
                                <w:drawing>
                                  <wp:inline distT="0" distB="0" distL="0" distR="0" wp14:anchorId="176700C2" wp14:editId="6594C952">
                                    <wp:extent cx="5890895" cy="66446"/>
                                    <wp:effectExtent l="0" t="0" r="0" b="0"/>
                                    <wp:docPr id="236"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AACB5B8" w14:textId="77777777" w:rsidR="000C48D8" w:rsidRPr="005F4DC6" w:rsidRDefault="000C48D8" w:rsidP="000C48D8">
                              <w:pPr>
                                <w:tabs>
                                  <w:tab w:val="left" w:pos="2410"/>
                                </w:tabs>
                                <w:spacing w:after="0"/>
                                <w:rPr>
                                  <w:rFonts w:ascii="Arial" w:hAnsi="Arial" w:cs="Arial"/>
                                  <w:sz w:val="20"/>
                                </w:rPr>
                              </w:pPr>
                              <w:r w:rsidRPr="00123AE6">
                                <w:rPr>
                                  <w:noProof/>
                                </w:rPr>
                                <w:drawing>
                                  <wp:inline distT="0" distB="0" distL="0" distR="0" wp14:anchorId="17FC4D7F" wp14:editId="4535BA88">
                                    <wp:extent cx="2886075" cy="27432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2743200"/>
                                            </a:xfrm>
                                            <a:prstGeom prst="rect">
                                              <a:avLst/>
                                            </a:prstGeom>
                                            <a:noFill/>
                                            <a:ln>
                                              <a:noFill/>
                                            </a:ln>
                                          </pic:spPr>
                                        </pic:pic>
                                      </a:graphicData>
                                    </a:graphic>
                                  </wp:inline>
                                </w:drawing>
                              </w:r>
                              <w:r w:rsidRPr="00123AE6">
                                <w:rPr>
                                  <w:rFonts w:ascii="Arial" w:hAnsi="Arial" w:cs="Arial"/>
                                  <w:sz w:val="20"/>
                                </w:rPr>
                                <w:t xml:space="preserve"> </w:t>
                              </w:r>
                              <w:r w:rsidRPr="00123AE6">
                                <w:rPr>
                                  <w:noProof/>
                                </w:rPr>
                                <w:drawing>
                                  <wp:inline distT="0" distB="0" distL="0" distR="0" wp14:anchorId="3941D27E" wp14:editId="2D34F282">
                                    <wp:extent cx="2876550" cy="27432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27432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481297">
                                <w:rPr>
                                  <w:noProof/>
                                </w:rPr>
                                <w:drawing>
                                  <wp:inline distT="0" distB="0" distL="0" distR="0" wp14:anchorId="63482AAF" wp14:editId="629A6406">
                                    <wp:extent cx="2883535" cy="287782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E44601">
                                <w:rPr>
                                  <w:rFonts w:ascii="Arial" w:hAnsi="Arial" w:cs="Arial"/>
                                  <w:sz w:val="20"/>
                                </w:rPr>
                                <w:t xml:space="preserve"> </w:t>
                              </w:r>
                              <w:r w:rsidRPr="00481297">
                                <w:rPr>
                                  <w:noProof/>
                                </w:rPr>
                                <w:drawing>
                                  <wp:inline distT="0" distB="0" distL="0" distR="0" wp14:anchorId="57FC1BF6" wp14:editId="7DC987C7">
                                    <wp:extent cx="2883535" cy="287782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481297">
                                <w:rPr>
                                  <w:noProof/>
                                </w:rPr>
                                <w:drawing>
                                  <wp:inline distT="0" distB="0" distL="0" distR="0" wp14:anchorId="376ACE36" wp14:editId="1775BD45">
                                    <wp:extent cx="2883535" cy="287782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481297">
                                <w:rPr>
                                  <w:rFonts w:ascii="Arial" w:hAnsi="Arial" w:cs="Arial"/>
                                  <w:sz w:val="20"/>
                                </w:rPr>
                                <w:t xml:space="preserve"> </w:t>
                              </w:r>
                              <w:r w:rsidRPr="00481297">
                                <w:rPr>
                                  <w:noProof/>
                                </w:rPr>
                                <w:drawing>
                                  <wp:inline distT="0" distB="0" distL="0" distR="0" wp14:anchorId="1AEAB6C4" wp14:editId="3972479C">
                                    <wp:extent cx="2883535" cy="287782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7E0671" id="Group 399" o:spid="_x0000_s1026" style="position:absolute;left:0;text-align:left;margin-left:-.5pt;margin-top:10.65pt;width:568.1pt;height:252.2pt;z-index:251658254;mso-position-horizontal-relative:margin;mso-width-relative:margin;mso-height-relative:margin" coordorigin="277,-3279" coordsize="70057,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NEMAQAANAMAAAOAAAAZHJzL2Uyb0RvYy54bWzMV9lu4zYUfS/QfyD0WGCixZa8IM5gkA0F&#10;pu2g434ALVELKokqKVvOfH3PJSVFTmJPOy2K5kEmdY/ucu5C5vr9sSrZQShdyHrj+Feew0Qdy6So&#10;s43z2/bh3dJhuuV1wktZi43zJLTz/ub77667Zi0CmcsyEYpBSa3XXbNx8rZt1q6r41xUXF/JRtQQ&#10;plJVvMVWZW6ieAftVekGnhe5nVRJo2QstMbbOyt0boz+NBVx+0uaatGycuPAt9Y8lXnu6OneXPN1&#10;pniTF3HvBv8GLype1DA6qrrjLWd7VbxSVRWxklqm7VUsK1emaRELEwOi8b0X0TwquW9MLNm6y5qR&#10;JlD7gqdvVhv/fPikWJFsnGDlsJpXyJExy2arFbHTNdkaoEfVfG4+KRsilh9l/LuG2H0pp31mwWzX&#10;/SQTKOT7Vhp2jqmqSAXiZkeThKcxCeLYshgvF4E/Xy6QqxiyWeAFq3mfpjhHLum7YLFwGKTvZsHC&#10;OMnXcX4/fO95IcT0dRAtZhEF4fK1NW3c7d2j2FB0+plX/c94/ZzzRph0aaKs53WGUCyvv6IaeZ2V&#10;ggVzS63BDbxqSyqr5W0OmPiglOxywRO45ZsoyF8oth/QRiMlX2X5DbYGrlcRkjxSNTuhiq8bpdtH&#10;IStGi42j4L7JIj981K1ldYBQUrUsi+ShKEuzUdnutlTswNF49+H9/O6+134CK2sC15I+sxrpDbJk&#10;Y7Mpao+7I4T0cieTJ4SspG1kDB4scqm+OKxDE28c/ceeK+Gw8scatK38OYqHtWYzDxcBNmoq2U0l&#10;vI6hauO0DrPL29ZOin2jiiyHJd/EX8sPKOi0MBw8e9X7jYL6ryprPlTWgxKCZiSbRRcqiwgmd/9+&#10;Cfl+sJwNLRcaE3w9FFG48kJ/rCLflurQcOjMva0iSvRQOZiTCWqIXmVJ3x1b5CatSkzfH1wWecto&#10;vghZx1bh0rTwFAlrI9JjOZv7tqGmmOAE87YehPRVPeB4gnlbTzjBBFGwDKLZGa+iCfJyjBhho93L&#10;OnHCjsjLOtHrI/Icb/40DR4SgT8WhaEdpFOGkempukvI02RcQp6m5BLyNDGXkNP0eOdKapqZs9xM&#10;k0KFeU7ZNCVUnJNqwFE01j7P7SBFkxzrvh+wwvTBCb9FJqhBGqnpzKP2wJG2HdoLOJJO4HY4DXBQ&#10;TvBhpr+GByfawSbBw35Iv4bPTuBgi+CLs/D5CRx8ENyc1SDAaLe/fdR0ttAVbesjWRi0Wx8WMHy3&#10;PijHRW3rL8kU2OAtkTYsWYchTxOC5RvHjAGSVPIgttJgWuIOCKiFB+YiAcPPgLKeAi3HA2qQDb+N&#10;UWYxsDVQO4iHXwsbbf515Eu7cSm1oKFtwx4XJn6ibzJZT05V/S8fvuZ+aArv+bT7/5/B5q6Ha7Ph&#10;rb/i0718usd6+o/IzZ8AAAD//wMAUEsDBBQABgAIAAAAIQCEHsAx4AAAAAoBAAAPAAAAZHJzL2Rv&#10;d25yZXYueG1sTI9BS8NAFITvgv9heYK3drMJUYl5KaWopyLYCuLtNXlNQrO7IbtN0n/v9mSPwwwz&#10;3+SrWXdi5MG11iCoZQSCTWmr1tQI3/v3xQsI58lU1FnDCBd2sCru73LKKjuZLx53vhahxLiMEBrv&#10;+0xKVzasyS1tzyZ4Rzto8kEOtawGmkK57mQcRU9SU2vCQkM9bxouT7uzRviYaFon6m3cno6by+8+&#10;/fzZKkZ8fJjXryA8z/4/DFf8gA5FYDrYs6mc6BAWKlzxCLFKQFx9laQxiANCGqfPIItc3l4o/gAA&#10;AP//AwBQSwECLQAUAAYACAAAACEAtoM4kv4AAADhAQAAEwAAAAAAAAAAAAAAAAAAAAAAW0NvbnRl&#10;bnRfVHlwZXNdLnhtbFBLAQItABQABgAIAAAAIQA4/SH/1gAAAJQBAAALAAAAAAAAAAAAAAAAAC8B&#10;AABfcmVscy8ucmVsc1BLAQItABQABgAIAAAAIQAkS2NEMAQAANAMAAAOAAAAAAAAAAAAAAAAAC4C&#10;AABkcnMvZTJvRG9jLnhtbFBLAQItABQABgAIAAAAIQCEHsAx4AAAAAoBAAAPAAAAAAAAAAAAAAAA&#10;AIoGAABkcnMvZG93bnJldi54bWxQSwUGAAAAAAQABADzAAAAlwcAAAAA&#10;">
                <v:rect id="Rectangle 24" o:spid="_x0000_s1027" style="position:absolute;left:277;top:-3279;width:9699;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KLwQAAANsAAAAPAAAAZHJzL2Rvd25yZXYueG1sRE/LasJA&#10;FN0L/sNwBXd14gNpU0fxQcFdayyF7i6ZaxLM3Ikz0yT+vbMouDyc92rTm1q05HxlWcF0koAgzq2u&#10;uFDwff54eQXhA7LG2jIpuJOHzXo4WGGqbccnarNQiBjCPkUFZQhNKqXPSzLoJ7YhjtzFOoMhQldI&#10;7bCL4aaWsyRZSoMVx4YSG9qXlF+zP6Pg92ubHd4a09+6xY9cull73u0+lRqP+u07iEB9eIr/3Uet&#10;YB7Xxy/xB8j1AwAA//8DAFBLAQItABQABgAIAAAAIQDb4fbL7gAAAIUBAAATAAAAAAAAAAAAAAAA&#10;AAAAAABbQ29udGVudF9UeXBlc10ueG1sUEsBAi0AFAAGAAgAAAAhAFr0LFu/AAAAFQEAAAsAAAAA&#10;AAAAAAAAAAAAHwEAAF9yZWxzLy5yZWxzUEsBAi0AFAAGAAgAAAAhAJ62kovBAAAA2wAAAA8AAAAA&#10;AAAAAAAAAAAABwIAAGRycy9kb3ducmV2LnhtbFBLBQYAAAAAAwADALcAAAD1AgAAAAA=&#10;" fillcolor="#e5e4de" stroked="f">
                  <v:textbox>
                    <w:txbxContent>
                      <w:p w14:paraId="18032476" w14:textId="165C092B" w:rsidR="000C48D8" w:rsidRPr="00A21DAE" w:rsidRDefault="000C48D8" w:rsidP="000C48D8">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DE3FBB" w:rsidRPr="00A21DAE">
                          <w:rPr>
                            <w:rFonts w:ascii="Arial" w:hAnsi="Arial" w:cs="Arial"/>
                            <w:color w:val="FF0000"/>
                            <w:spacing w:val="-4"/>
                            <w:sz w:val="18"/>
                            <w:lang w:val="en-US"/>
                          </w:rPr>
                          <w:t>1</w:t>
                        </w:r>
                      </w:p>
                      <w:p w14:paraId="4B9A8E05" w14:textId="77777777" w:rsidR="000C48D8" w:rsidRPr="006F767E" w:rsidRDefault="000C48D8" w:rsidP="000C48D8">
                        <w:pPr>
                          <w:jc w:val="center"/>
                          <w:rPr>
                            <w:rFonts w:ascii="Arial" w:hAnsi="Arial" w:cs="Arial"/>
                            <w:color w:val="E24C37"/>
                            <w:spacing w:val="-4"/>
                            <w:sz w:val="18"/>
                            <w:lang w:val="en-US"/>
                          </w:rPr>
                        </w:pPr>
                      </w:p>
                      <w:p w14:paraId="034736C7" w14:textId="77777777" w:rsidR="000C48D8" w:rsidRPr="006F767E" w:rsidRDefault="000C48D8" w:rsidP="000C48D8">
                        <w:pPr>
                          <w:jc w:val="center"/>
                          <w:rPr>
                            <w:rFonts w:ascii="Arial" w:hAnsi="Arial" w:cs="Arial"/>
                            <w:color w:val="E24C37"/>
                            <w:spacing w:val="-4"/>
                            <w:sz w:val="18"/>
                            <w:lang w:val="en-US"/>
                          </w:rPr>
                        </w:pPr>
                      </w:p>
                      <w:p w14:paraId="5E0D256A" w14:textId="77777777" w:rsidR="000C48D8" w:rsidRPr="006F767E" w:rsidRDefault="000C48D8" w:rsidP="000C48D8">
                        <w:pPr>
                          <w:jc w:val="center"/>
                          <w:rPr>
                            <w:rFonts w:ascii="Arial" w:hAnsi="Arial" w:cs="Arial"/>
                            <w:color w:val="E24C37"/>
                            <w:spacing w:val="-4"/>
                            <w:sz w:val="18"/>
                            <w:lang w:val="en-US"/>
                          </w:rPr>
                        </w:pPr>
                      </w:p>
                      <w:p w14:paraId="39614B65" w14:textId="77777777" w:rsidR="000C48D8" w:rsidRPr="006F767E" w:rsidRDefault="000C48D8" w:rsidP="000C48D8">
                        <w:pPr>
                          <w:jc w:val="center"/>
                          <w:rPr>
                            <w:rFonts w:ascii="Arial" w:hAnsi="Arial" w:cs="Arial"/>
                            <w:color w:val="E24C37"/>
                            <w:spacing w:val="-4"/>
                            <w:sz w:val="18"/>
                            <w:lang w:val="en-US"/>
                          </w:rPr>
                        </w:pPr>
                      </w:p>
                      <w:p w14:paraId="64964425" w14:textId="77777777" w:rsidR="000C48D8" w:rsidRPr="006F767E" w:rsidRDefault="000C48D8" w:rsidP="000C48D8">
                        <w:pPr>
                          <w:jc w:val="center"/>
                          <w:rPr>
                            <w:rFonts w:ascii="Arial" w:hAnsi="Arial" w:cs="Arial"/>
                            <w:color w:val="E24C37"/>
                            <w:spacing w:val="-4"/>
                            <w:sz w:val="18"/>
                            <w:lang w:val="en-US"/>
                          </w:rPr>
                        </w:pPr>
                      </w:p>
                      <w:p w14:paraId="73C13334" w14:textId="77777777" w:rsidR="000C48D8" w:rsidRPr="006F767E" w:rsidRDefault="000C48D8" w:rsidP="000C48D8">
                        <w:pPr>
                          <w:jc w:val="center"/>
                          <w:rPr>
                            <w:rFonts w:ascii="Arial" w:hAnsi="Arial" w:cs="Arial"/>
                            <w:color w:val="E24C37"/>
                            <w:spacing w:val="-4"/>
                            <w:sz w:val="18"/>
                            <w:lang w:val="en-US"/>
                          </w:rPr>
                        </w:pPr>
                      </w:p>
                      <w:p w14:paraId="55D64415" w14:textId="77777777" w:rsidR="000C48D8" w:rsidRPr="006F767E" w:rsidRDefault="000C48D8" w:rsidP="000C48D8">
                        <w:pPr>
                          <w:jc w:val="center"/>
                          <w:rPr>
                            <w:rFonts w:ascii="Arial" w:hAnsi="Arial" w:cs="Arial"/>
                            <w:color w:val="E24C37"/>
                            <w:spacing w:val="-4"/>
                            <w:sz w:val="18"/>
                            <w:lang w:val="en-US"/>
                          </w:rPr>
                        </w:pPr>
                      </w:p>
                      <w:p w14:paraId="17FEAC94" w14:textId="77777777" w:rsidR="000C48D8" w:rsidRPr="006F767E" w:rsidRDefault="000C48D8" w:rsidP="000C48D8">
                        <w:pPr>
                          <w:jc w:val="center"/>
                          <w:rPr>
                            <w:rFonts w:ascii="Arial" w:hAnsi="Arial" w:cs="Arial"/>
                            <w:color w:val="E24C37"/>
                            <w:spacing w:val="-4"/>
                            <w:sz w:val="18"/>
                            <w:lang w:val="en-US"/>
                          </w:rPr>
                        </w:pPr>
                      </w:p>
                      <w:p w14:paraId="202F602A" w14:textId="77777777" w:rsidR="000C48D8" w:rsidRPr="0035335E" w:rsidRDefault="000C48D8" w:rsidP="000C48D8">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Stanford University AI index</w:t>
                        </w:r>
                      </w:p>
                    </w:txbxContent>
                  </v:textbox>
                </v:rect>
                <v:shape id="Freeform 364" o:spid="_x0000_s1028" style="position:absolute;left:11283;top:-3254;width:59051;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t5xAAAANsAAAAPAAAAZHJzL2Rvd25yZXYueG1sRI9Ba8JA&#10;FITvQv/D8gredFMVW1JXKRXFg1oai+dH9nUTzL4N2Y3Gf+8KgsdhZr5hZovOVuJMjS8dK3gbJiCI&#10;c6dLNgr+DqvBBwgfkDVWjknBlTws5i+9GabaXfiXzlkwIkLYp6igCKFOpfR5QRb90NXE0ft3jcUQ&#10;ZWOkbvAS4baSoySZSoslx4UCa/ouKD9lrVXwc9wFb06H92x9zMxkmbfT7b5Vqv/afX2CCNSFZ/jR&#10;3mgF4wncv8QfIOc3AAAA//8DAFBLAQItABQABgAIAAAAIQDb4fbL7gAAAIUBAAATAAAAAAAAAAAA&#10;AAAAAAAAAABbQ29udGVudF9UeXBlc10ueG1sUEsBAi0AFAAGAAgAAAAhAFr0LFu/AAAAFQEAAAsA&#10;AAAAAAAAAAAAAAAAHwEAAF9yZWxzLy5yZWxzUEsBAi0AFAAGAAgAAAAhABJz23nEAAAA2wAAAA8A&#10;AAAAAAAAAAAAAAAABwIAAGRycy9kb3ducmV2LnhtbFBLBQYAAAAAAwADALcAAAD4AgAAAAA=&#10;" adj="-11796480,,5400" path="m9585,l,,,4123r9585,l9585,xe" fillcolor="#e5e4de" stroked="f">
                  <v:stroke joinstyle="miter"/>
                  <v:formulas/>
                  <v:path arrowok="t" o:connecttype="custom" o:connectlocs="37493473,0;0,0;0,17023165;37493473,17023165;37493473,0" o:connectangles="0,0,0,0,0" textboxrect="0,0,9586,4124"/>
                  <v:textbox>
                    <w:txbxContent>
                      <w:p w14:paraId="26D7AA4B" w14:textId="7F73A508" w:rsidR="000C48D8" w:rsidRPr="00E75DDB" w:rsidRDefault="000C48D8" w:rsidP="000C48D8">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Οι </w:t>
                        </w:r>
                        <w:proofErr w:type="spellStart"/>
                        <w:r w:rsidRPr="0035335E">
                          <w:rPr>
                            <w:rFonts w:ascii="Arial" w:eastAsia="Arial" w:hAnsi="Arial" w:cs="Arial"/>
                            <w:color w:val="0E3B70"/>
                            <w:sz w:val="20"/>
                            <w:szCs w:val="20"/>
                          </w:rPr>
                          <w:t>νεοεισερχόμεν</w:t>
                        </w:r>
                        <w:r>
                          <w:rPr>
                            <w:rFonts w:ascii="Arial" w:eastAsia="Arial" w:hAnsi="Arial" w:cs="Arial"/>
                            <w:color w:val="0E3B70"/>
                            <w:sz w:val="20"/>
                            <w:szCs w:val="20"/>
                          </w:rPr>
                          <w:t>ες</w:t>
                        </w:r>
                        <w:proofErr w:type="spellEnd"/>
                        <w:r w:rsidRPr="0035335E">
                          <w:rPr>
                            <w:rFonts w:ascii="Arial" w:eastAsia="Arial" w:hAnsi="Arial" w:cs="Arial"/>
                            <w:color w:val="0E3B70"/>
                            <w:sz w:val="20"/>
                            <w:szCs w:val="20"/>
                          </w:rPr>
                          <w:t xml:space="preserve"> ετα</w:t>
                        </w:r>
                        <w:r>
                          <w:rPr>
                            <w:rFonts w:ascii="Arial" w:eastAsia="Arial" w:hAnsi="Arial" w:cs="Arial"/>
                            <w:color w:val="0E3B70"/>
                            <w:sz w:val="20"/>
                            <w:szCs w:val="20"/>
                          </w:rPr>
                          <w:t>ιρείες</w:t>
                        </w:r>
                        <w:r w:rsidRPr="0035335E">
                          <w:rPr>
                            <w:rFonts w:ascii="Arial" w:eastAsia="Arial" w:hAnsi="Arial" w:cs="Arial"/>
                            <w:color w:val="0E3B70"/>
                            <w:sz w:val="20"/>
                            <w:szCs w:val="20"/>
                          </w:rPr>
                          <w:t xml:space="preserve"> Τεχνητής Νοημοσύνης (</w:t>
                        </w:r>
                        <w:r w:rsidR="005C69F4">
                          <w:rPr>
                            <w:rFonts w:ascii="Arial" w:eastAsia="Arial" w:hAnsi="Arial" w:cs="Arial"/>
                            <w:color w:val="0E3B70"/>
                            <w:sz w:val="20"/>
                            <w:szCs w:val="20"/>
                          </w:rPr>
                          <w:t>ΤΝ</w:t>
                        </w:r>
                        <w:r w:rsidRPr="0035335E">
                          <w:rPr>
                            <w:rFonts w:ascii="Arial" w:eastAsia="Arial" w:hAnsi="Arial" w:cs="Arial"/>
                            <w:color w:val="0E3B70"/>
                            <w:sz w:val="20"/>
                            <w:szCs w:val="20"/>
                          </w:rPr>
                          <w:t>) και οι συνολικές ιδιωτικές επενδύσεις ανά γεωγραφική περιοχή για την περίοδο 2013 - 2022</w:t>
                        </w:r>
                        <w:r w:rsidRPr="009906A8">
                          <w:rPr>
                            <w:rFonts w:ascii="Arial" w:hAnsi="Arial" w:cs="Arial"/>
                            <w:noProof/>
                            <w:sz w:val="20"/>
                            <w:lang w:val="en-US"/>
                          </w:rPr>
                          <w:drawing>
                            <wp:inline distT="0" distB="0" distL="0" distR="0" wp14:anchorId="176700C2" wp14:editId="6594C952">
                              <wp:extent cx="5890895" cy="66446"/>
                              <wp:effectExtent l="0" t="0" r="0" b="0"/>
                              <wp:docPr id="236"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AACB5B8" w14:textId="77777777" w:rsidR="000C48D8" w:rsidRPr="005F4DC6" w:rsidRDefault="000C48D8" w:rsidP="000C48D8">
                        <w:pPr>
                          <w:tabs>
                            <w:tab w:val="left" w:pos="2410"/>
                          </w:tabs>
                          <w:spacing w:after="0"/>
                          <w:rPr>
                            <w:rFonts w:ascii="Arial" w:hAnsi="Arial" w:cs="Arial"/>
                            <w:sz w:val="20"/>
                          </w:rPr>
                        </w:pPr>
                        <w:r w:rsidRPr="00123AE6">
                          <w:rPr>
                            <w:noProof/>
                          </w:rPr>
                          <w:drawing>
                            <wp:inline distT="0" distB="0" distL="0" distR="0" wp14:anchorId="17FC4D7F" wp14:editId="4535BA88">
                              <wp:extent cx="2886075" cy="27432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2743200"/>
                                      </a:xfrm>
                                      <a:prstGeom prst="rect">
                                        <a:avLst/>
                                      </a:prstGeom>
                                      <a:noFill/>
                                      <a:ln>
                                        <a:noFill/>
                                      </a:ln>
                                    </pic:spPr>
                                  </pic:pic>
                                </a:graphicData>
                              </a:graphic>
                            </wp:inline>
                          </w:drawing>
                        </w:r>
                        <w:r w:rsidRPr="00123AE6">
                          <w:rPr>
                            <w:rFonts w:ascii="Arial" w:hAnsi="Arial" w:cs="Arial"/>
                            <w:sz w:val="20"/>
                          </w:rPr>
                          <w:t xml:space="preserve"> </w:t>
                        </w:r>
                        <w:r w:rsidRPr="00123AE6">
                          <w:rPr>
                            <w:noProof/>
                          </w:rPr>
                          <w:drawing>
                            <wp:inline distT="0" distB="0" distL="0" distR="0" wp14:anchorId="3941D27E" wp14:editId="2D34F282">
                              <wp:extent cx="2876550" cy="27432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274320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481297">
                          <w:rPr>
                            <w:noProof/>
                          </w:rPr>
                          <w:drawing>
                            <wp:inline distT="0" distB="0" distL="0" distR="0" wp14:anchorId="63482AAF" wp14:editId="629A6406">
                              <wp:extent cx="2883535" cy="287782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E44601">
                          <w:rPr>
                            <w:rFonts w:ascii="Arial" w:hAnsi="Arial" w:cs="Arial"/>
                            <w:sz w:val="20"/>
                          </w:rPr>
                          <w:t xml:space="preserve"> </w:t>
                        </w:r>
                        <w:r w:rsidRPr="00481297">
                          <w:rPr>
                            <w:noProof/>
                          </w:rPr>
                          <w:drawing>
                            <wp:inline distT="0" distB="0" distL="0" distR="0" wp14:anchorId="57FC1BF6" wp14:editId="7DC987C7">
                              <wp:extent cx="2883535" cy="287782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481297">
                          <w:rPr>
                            <w:noProof/>
                          </w:rPr>
                          <w:drawing>
                            <wp:inline distT="0" distB="0" distL="0" distR="0" wp14:anchorId="376ACE36" wp14:editId="1775BD45">
                              <wp:extent cx="2883535" cy="287782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r w:rsidRPr="00481297">
                          <w:rPr>
                            <w:rFonts w:ascii="Arial" w:hAnsi="Arial" w:cs="Arial"/>
                            <w:sz w:val="20"/>
                          </w:rPr>
                          <w:t xml:space="preserve"> </w:t>
                        </w:r>
                        <w:r w:rsidRPr="00481297">
                          <w:rPr>
                            <w:noProof/>
                          </w:rPr>
                          <w:drawing>
                            <wp:inline distT="0" distB="0" distL="0" distR="0" wp14:anchorId="1AEAB6C4" wp14:editId="3972479C">
                              <wp:extent cx="2883535" cy="287782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3535" cy="2877820"/>
                                      </a:xfrm>
                                      <a:prstGeom prst="rect">
                                        <a:avLst/>
                                      </a:prstGeom>
                                      <a:noFill/>
                                      <a:ln>
                                        <a:noFill/>
                                      </a:ln>
                                    </pic:spPr>
                                  </pic:pic>
                                </a:graphicData>
                              </a:graphic>
                            </wp:inline>
                          </w:drawing>
                        </w:r>
                      </w:p>
                    </w:txbxContent>
                  </v:textbox>
                </v:shape>
                <w10:wrap anchorx="margin"/>
              </v:group>
            </w:pict>
          </mc:Fallback>
        </mc:AlternateContent>
      </w:r>
    </w:p>
    <w:p w14:paraId="5E424677" w14:textId="77777777" w:rsidR="000C48D8" w:rsidRDefault="000C48D8" w:rsidP="000C48D8">
      <w:pPr>
        <w:spacing w:after="0" w:line="240" w:lineRule="auto"/>
        <w:ind w:right="227"/>
        <w:jc w:val="both"/>
        <w:rPr>
          <w:rFonts w:cs="Arial"/>
          <w:sz w:val="20"/>
          <w:szCs w:val="20"/>
          <w:shd w:val="clear" w:color="auto" w:fill="FFFFFF"/>
        </w:rPr>
      </w:pPr>
    </w:p>
    <w:p w14:paraId="2F962191" w14:textId="77777777" w:rsidR="000C48D8" w:rsidRDefault="000C48D8" w:rsidP="000C48D8">
      <w:pPr>
        <w:spacing w:after="0" w:line="240" w:lineRule="auto"/>
        <w:ind w:right="227"/>
        <w:jc w:val="both"/>
        <w:rPr>
          <w:rFonts w:cs="Arial"/>
          <w:sz w:val="20"/>
          <w:szCs w:val="20"/>
          <w:shd w:val="clear" w:color="auto" w:fill="FFFFFF"/>
        </w:rPr>
      </w:pPr>
    </w:p>
    <w:p w14:paraId="2D9293D7" w14:textId="77777777" w:rsidR="000C48D8" w:rsidRDefault="000C48D8" w:rsidP="000C48D8">
      <w:pPr>
        <w:spacing w:after="0" w:line="240" w:lineRule="auto"/>
        <w:ind w:right="227"/>
        <w:jc w:val="both"/>
        <w:rPr>
          <w:rFonts w:cs="Arial"/>
          <w:sz w:val="20"/>
          <w:szCs w:val="20"/>
          <w:shd w:val="clear" w:color="auto" w:fill="FFFFFF"/>
        </w:rPr>
      </w:pPr>
    </w:p>
    <w:p w14:paraId="6B3E629D" w14:textId="77777777" w:rsidR="000C48D8" w:rsidRDefault="000C48D8" w:rsidP="000C48D8">
      <w:pPr>
        <w:spacing w:after="0" w:line="240" w:lineRule="auto"/>
        <w:ind w:right="227"/>
        <w:jc w:val="both"/>
        <w:rPr>
          <w:rFonts w:cs="Arial"/>
          <w:sz w:val="20"/>
          <w:szCs w:val="20"/>
          <w:shd w:val="clear" w:color="auto" w:fill="FFFFFF"/>
        </w:rPr>
      </w:pPr>
    </w:p>
    <w:p w14:paraId="535A1420" w14:textId="77777777" w:rsidR="000C48D8" w:rsidRDefault="000C48D8" w:rsidP="000C48D8">
      <w:pPr>
        <w:spacing w:after="0" w:line="240" w:lineRule="auto"/>
        <w:ind w:right="227"/>
        <w:jc w:val="both"/>
        <w:rPr>
          <w:rFonts w:cs="Arial"/>
          <w:sz w:val="20"/>
          <w:szCs w:val="20"/>
          <w:shd w:val="clear" w:color="auto" w:fill="FFFFFF"/>
        </w:rPr>
      </w:pPr>
    </w:p>
    <w:p w14:paraId="41C2E977" w14:textId="77777777" w:rsidR="000C48D8" w:rsidRDefault="000C48D8" w:rsidP="000C48D8">
      <w:pPr>
        <w:spacing w:after="0" w:line="240" w:lineRule="auto"/>
        <w:ind w:right="227"/>
        <w:jc w:val="both"/>
        <w:rPr>
          <w:rFonts w:cs="Arial"/>
          <w:sz w:val="20"/>
          <w:szCs w:val="20"/>
          <w:shd w:val="clear" w:color="auto" w:fill="FFFFFF"/>
        </w:rPr>
      </w:pPr>
    </w:p>
    <w:p w14:paraId="6D834BE6" w14:textId="77777777" w:rsidR="000C48D8" w:rsidRDefault="000C48D8" w:rsidP="000C48D8">
      <w:pPr>
        <w:spacing w:after="0" w:line="240" w:lineRule="auto"/>
        <w:ind w:right="227"/>
        <w:jc w:val="both"/>
        <w:rPr>
          <w:rFonts w:cs="Arial"/>
          <w:sz w:val="20"/>
          <w:szCs w:val="20"/>
          <w:shd w:val="clear" w:color="auto" w:fill="FFFFFF"/>
        </w:rPr>
      </w:pPr>
    </w:p>
    <w:p w14:paraId="6103B64E" w14:textId="77777777" w:rsidR="000C48D8" w:rsidRDefault="000C48D8" w:rsidP="000C48D8">
      <w:pPr>
        <w:spacing w:after="0" w:line="240" w:lineRule="auto"/>
        <w:ind w:right="227"/>
        <w:jc w:val="both"/>
        <w:rPr>
          <w:rFonts w:cs="Arial"/>
          <w:sz w:val="20"/>
          <w:szCs w:val="20"/>
          <w:shd w:val="clear" w:color="auto" w:fill="FFFFFF"/>
        </w:rPr>
      </w:pPr>
    </w:p>
    <w:p w14:paraId="6675C2FF" w14:textId="77777777" w:rsidR="000C48D8" w:rsidRDefault="000C48D8" w:rsidP="000C48D8">
      <w:pPr>
        <w:spacing w:after="0" w:line="240" w:lineRule="auto"/>
        <w:ind w:right="227"/>
        <w:jc w:val="both"/>
        <w:rPr>
          <w:rFonts w:cs="Arial"/>
          <w:sz w:val="20"/>
          <w:szCs w:val="20"/>
          <w:shd w:val="clear" w:color="auto" w:fill="FFFFFF"/>
        </w:rPr>
      </w:pPr>
    </w:p>
    <w:p w14:paraId="4EC6A9B8" w14:textId="77777777" w:rsidR="000C48D8" w:rsidRDefault="000C48D8" w:rsidP="000C48D8">
      <w:pPr>
        <w:spacing w:after="0" w:line="240" w:lineRule="auto"/>
        <w:ind w:right="227"/>
        <w:jc w:val="both"/>
        <w:rPr>
          <w:rFonts w:cs="Arial"/>
          <w:sz w:val="20"/>
          <w:szCs w:val="20"/>
          <w:shd w:val="clear" w:color="auto" w:fill="FFFFFF"/>
        </w:rPr>
      </w:pPr>
    </w:p>
    <w:p w14:paraId="3669E610" w14:textId="77777777" w:rsidR="000C48D8" w:rsidRDefault="000C48D8" w:rsidP="000C48D8">
      <w:pPr>
        <w:spacing w:after="0" w:line="240" w:lineRule="auto"/>
        <w:ind w:right="227"/>
        <w:jc w:val="both"/>
        <w:rPr>
          <w:rFonts w:cs="Arial"/>
          <w:sz w:val="20"/>
          <w:szCs w:val="20"/>
          <w:shd w:val="clear" w:color="auto" w:fill="FFFFFF"/>
        </w:rPr>
      </w:pPr>
    </w:p>
    <w:p w14:paraId="17ABD512" w14:textId="77777777" w:rsidR="000C48D8" w:rsidRDefault="000C48D8" w:rsidP="000C48D8">
      <w:pPr>
        <w:spacing w:after="0" w:line="240" w:lineRule="auto"/>
        <w:ind w:right="227"/>
        <w:jc w:val="both"/>
        <w:rPr>
          <w:rFonts w:cs="Arial"/>
          <w:sz w:val="20"/>
          <w:szCs w:val="20"/>
          <w:shd w:val="clear" w:color="auto" w:fill="FFFFFF"/>
        </w:rPr>
      </w:pPr>
    </w:p>
    <w:p w14:paraId="3619E48A" w14:textId="77777777" w:rsidR="000C48D8" w:rsidRDefault="000C48D8" w:rsidP="000C48D8">
      <w:pPr>
        <w:spacing w:after="0" w:line="240" w:lineRule="auto"/>
        <w:ind w:right="227"/>
        <w:jc w:val="both"/>
        <w:rPr>
          <w:rFonts w:cs="Arial"/>
          <w:sz w:val="20"/>
          <w:szCs w:val="20"/>
          <w:shd w:val="clear" w:color="auto" w:fill="FFFFFF"/>
        </w:rPr>
      </w:pPr>
    </w:p>
    <w:p w14:paraId="1A61432C" w14:textId="77777777" w:rsidR="000C48D8" w:rsidRDefault="000C48D8" w:rsidP="000C48D8">
      <w:pPr>
        <w:spacing w:after="0" w:line="240" w:lineRule="auto"/>
        <w:ind w:right="227"/>
        <w:jc w:val="both"/>
        <w:rPr>
          <w:rFonts w:cs="Arial"/>
          <w:sz w:val="20"/>
          <w:szCs w:val="20"/>
          <w:shd w:val="clear" w:color="auto" w:fill="FFFFFF"/>
        </w:rPr>
      </w:pPr>
    </w:p>
    <w:p w14:paraId="205ABBF0" w14:textId="7400DCF0" w:rsidR="000C48D8" w:rsidRDefault="000C48D8" w:rsidP="000C48D8">
      <w:pPr>
        <w:spacing w:after="0" w:line="240" w:lineRule="auto"/>
        <w:ind w:right="227"/>
        <w:jc w:val="both"/>
        <w:rPr>
          <w:rFonts w:cs="Arial"/>
          <w:sz w:val="20"/>
          <w:szCs w:val="20"/>
          <w:shd w:val="clear" w:color="auto" w:fill="FFFFFF"/>
        </w:rPr>
      </w:pPr>
    </w:p>
    <w:p w14:paraId="6028C81D" w14:textId="1791F427" w:rsidR="006F541A" w:rsidRDefault="006F541A" w:rsidP="000C48D8">
      <w:pPr>
        <w:spacing w:after="0" w:line="240" w:lineRule="auto"/>
        <w:ind w:right="227"/>
        <w:jc w:val="both"/>
        <w:rPr>
          <w:rFonts w:cs="Arial"/>
          <w:sz w:val="20"/>
          <w:szCs w:val="20"/>
          <w:shd w:val="clear" w:color="auto" w:fill="FFFFFF"/>
        </w:rPr>
      </w:pPr>
    </w:p>
    <w:p w14:paraId="55503A0F" w14:textId="01D02CA4" w:rsidR="006F541A" w:rsidRDefault="006F541A" w:rsidP="000C48D8">
      <w:pPr>
        <w:spacing w:after="0" w:line="240" w:lineRule="auto"/>
        <w:ind w:right="227"/>
        <w:jc w:val="both"/>
        <w:rPr>
          <w:rFonts w:cs="Arial"/>
          <w:sz w:val="20"/>
          <w:szCs w:val="20"/>
          <w:shd w:val="clear" w:color="auto" w:fill="FFFFFF"/>
        </w:rPr>
      </w:pPr>
    </w:p>
    <w:p w14:paraId="2A4D453A" w14:textId="77777777" w:rsidR="006F541A" w:rsidRPr="002924E5" w:rsidRDefault="006F541A" w:rsidP="000C48D8">
      <w:pPr>
        <w:spacing w:after="0" w:line="240" w:lineRule="auto"/>
        <w:ind w:right="227"/>
        <w:jc w:val="both"/>
        <w:rPr>
          <w:rFonts w:cs="Arial"/>
          <w:sz w:val="20"/>
          <w:szCs w:val="20"/>
          <w:shd w:val="clear" w:color="auto" w:fill="FFFFFF"/>
        </w:rPr>
      </w:pPr>
    </w:p>
    <w:p w14:paraId="71659E02" w14:textId="77777777" w:rsidR="006F541A" w:rsidRPr="006F541A" w:rsidRDefault="006F541A" w:rsidP="006F541A">
      <w:pPr>
        <w:spacing w:after="0" w:line="240" w:lineRule="auto"/>
        <w:ind w:left="2070" w:right="227"/>
        <w:jc w:val="both"/>
        <w:rPr>
          <w:rFonts w:ascii="Arial" w:hAnsi="Arial" w:cs="Arial"/>
          <w:sz w:val="20"/>
          <w:szCs w:val="20"/>
          <w:shd w:val="clear" w:color="auto" w:fill="FFFFFF"/>
        </w:rPr>
      </w:pPr>
      <w:r w:rsidRPr="006F541A">
        <w:rPr>
          <w:rFonts w:ascii="Arial" w:hAnsi="Arial" w:cs="Arial"/>
          <w:sz w:val="20"/>
          <w:szCs w:val="20"/>
          <w:shd w:val="clear" w:color="auto" w:fill="FFFFFF"/>
        </w:rPr>
        <w:lastRenderedPageBreak/>
        <w:t xml:space="preserve">παραγωγικές εργασίες, είτε επειδή θα απασχολούνται λιγότερες ώρες. Η </w:t>
      </w:r>
      <w:proofErr w:type="spellStart"/>
      <w:r w:rsidRPr="006F541A">
        <w:rPr>
          <w:rFonts w:ascii="Arial" w:hAnsi="Arial" w:cs="Arial"/>
          <w:sz w:val="20"/>
          <w:szCs w:val="20"/>
          <w:shd w:val="clear" w:color="auto" w:fill="FFFFFF"/>
        </w:rPr>
        <w:t>Goldman</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Sachs</w:t>
      </w:r>
      <w:proofErr w:type="spellEnd"/>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The</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potentially</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large</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effects</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of</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AI</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on</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economic</w:t>
      </w:r>
      <w:r w:rsidRPr="006F541A">
        <w:rPr>
          <w:rFonts w:ascii="Arial" w:hAnsi="Arial" w:cs="Arial"/>
          <w:sz w:val="20"/>
          <w:szCs w:val="20"/>
          <w:shd w:val="clear" w:color="auto" w:fill="FFFFFF"/>
        </w:rPr>
        <w:t xml:space="preserve"> </w:t>
      </w:r>
      <w:r w:rsidRPr="006F541A">
        <w:rPr>
          <w:rFonts w:ascii="Arial" w:hAnsi="Arial" w:cs="Arial"/>
          <w:sz w:val="20"/>
          <w:szCs w:val="20"/>
          <w:shd w:val="clear" w:color="auto" w:fill="FFFFFF"/>
          <w:lang w:val="en-US"/>
        </w:rPr>
        <w:t>growth</w:t>
      </w:r>
      <w:r w:rsidRPr="006F541A">
        <w:rPr>
          <w:rFonts w:ascii="Arial" w:hAnsi="Arial" w:cs="Arial"/>
          <w:sz w:val="20"/>
          <w:szCs w:val="20"/>
          <w:shd w:val="clear" w:color="auto" w:fill="FFFFFF"/>
        </w:rPr>
        <w:t xml:space="preserve">”, Μάρτιος 2023) έχει εκτιμήσει ότι η τεχνητή νοημοσύνη θα μπορούσε να αυξήσει την παγκόσμια παραγωγή κατά 7%, ή περίπου  7 τρισ. δολάρια, σε μια δεκαετία. Προς την ίδια κατεύθυνση κινούνται και άλλες εκθέσεις (“The </w:t>
      </w:r>
      <w:proofErr w:type="spellStart"/>
      <w:r w:rsidRPr="006F541A">
        <w:rPr>
          <w:rFonts w:ascii="Arial" w:hAnsi="Arial" w:cs="Arial"/>
          <w:sz w:val="20"/>
          <w:szCs w:val="20"/>
          <w:shd w:val="clear" w:color="auto" w:fill="FFFFFF"/>
        </w:rPr>
        <w:t>economic</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potential</w:t>
      </w:r>
      <w:proofErr w:type="spellEnd"/>
      <w:r w:rsidRPr="006F541A">
        <w:rPr>
          <w:rFonts w:ascii="Arial" w:hAnsi="Arial" w:cs="Arial"/>
          <w:sz w:val="20"/>
          <w:szCs w:val="20"/>
          <w:shd w:val="clear" w:color="auto" w:fill="FFFFFF"/>
        </w:rPr>
        <w:t xml:space="preserve"> of </w:t>
      </w:r>
      <w:proofErr w:type="spellStart"/>
      <w:r w:rsidRPr="006F541A">
        <w:rPr>
          <w:rFonts w:ascii="Arial" w:hAnsi="Arial" w:cs="Arial"/>
          <w:sz w:val="20"/>
          <w:szCs w:val="20"/>
          <w:shd w:val="clear" w:color="auto" w:fill="FFFFFF"/>
        </w:rPr>
        <w:t>generative</w:t>
      </w:r>
      <w:proofErr w:type="spellEnd"/>
      <w:r w:rsidRPr="006F541A">
        <w:rPr>
          <w:rFonts w:ascii="Arial" w:hAnsi="Arial" w:cs="Arial"/>
          <w:sz w:val="20"/>
          <w:szCs w:val="20"/>
          <w:shd w:val="clear" w:color="auto" w:fill="FFFFFF"/>
        </w:rPr>
        <w:t xml:space="preserve"> AI”, </w:t>
      </w:r>
      <w:proofErr w:type="spellStart"/>
      <w:r w:rsidRPr="006F541A">
        <w:rPr>
          <w:rFonts w:ascii="Arial" w:hAnsi="Arial" w:cs="Arial"/>
          <w:sz w:val="20"/>
          <w:szCs w:val="20"/>
          <w:shd w:val="clear" w:color="auto" w:fill="FFFFFF"/>
        </w:rPr>
        <w:t>McKinsey</w:t>
      </w:r>
      <w:proofErr w:type="spellEnd"/>
      <w:r w:rsidRPr="006F541A">
        <w:rPr>
          <w:rFonts w:ascii="Arial" w:hAnsi="Arial" w:cs="Arial"/>
          <w:sz w:val="20"/>
          <w:szCs w:val="20"/>
          <w:shd w:val="clear" w:color="auto" w:fill="FFFFFF"/>
        </w:rPr>
        <w:t>, Ιούνιος 2023, και “</w:t>
      </w:r>
      <w:proofErr w:type="spellStart"/>
      <w:r w:rsidRPr="006F541A">
        <w:rPr>
          <w:rFonts w:ascii="Arial" w:hAnsi="Arial" w:cs="Arial"/>
          <w:sz w:val="20"/>
          <w:szCs w:val="20"/>
          <w:shd w:val="clear" w:color="auto" w:fill="FFFFFF"/>
        </w:rPr>
        <w:t>Machines</w:t>
      </w:r>
      <w:proofErr w:type="spellEnd"/>
      <w:r w:rsidRPr="006F541A">
        <w:rPr>
          <w:rFonts w:ascii="Arial" w:hAnsi="Arial" w:cs="Arial"/>
          <w:sz w:val="20"/>
          <w:szCs w:val="20"/>
          <w:shd w:val="clear" w:color="auto" w:fill="FFFFFF"/>
        </w:rPr>
        <w:t xml:space="preserve"> of </w:t>
      </w:r>
      <w:proofErr w:type="spellStart"/>
      <w:r w:rsidRPr="006F541A">
        <w:rPr>
          <w:rFonts w:ascii="Arial" w:hAnsi="Arial" w:cs="Arial"/>
          <w:sz w:val="20"/>
          <w:szCs w:val="20"/>
          <w:shd w:val="clear" w:color="auto" w:fill="FFFFFF"/>
        </w:rPr>
        <w:t>mind</w:t>
      </w:r>
      <w:proofErr w:type="spellEnd"/>
      <w:r w:rsidRPr="006F541A">
        <w:rPr>
          <w:rFonts w:ascii="Arial" w:hAnsi="Arial" w:cs="Arial"/>
          <w:sz w:val="20"/>
          <w:szCs w:val="20"/>
          <w:shd w:val="clear" w:color="auto" w:fill="FFFFFF"/>
        </w:rPr>
        <w:t xml:space="preserve">: The </w:t>
      </w:r>
      <w:proofErr w:type="spellStart"/>
      <w:r w:rsidRPr="006F541A">
        <w:rPr>
          <w:rFonts w:ascii="Arial" w:hAnsi="Arial" w:cs="Arial"/>
          <w:sz w:val="20"/>
          <w:szCs w:val="20"/>
          <w:shd w:val="clear" w:color="auto" w:fill="FFFFFF"/>
        </w:rPr>
        <w:t>case</w:t>
      </w:r>
      <w:proofErr w:type="spellEnd"/>
      <w:r w:rsidRPr="006F541A">
        <w:rPr>
          <w:rFonts w:ascii="Arial" w:hAnsi="Arial" w:cs="Arial"/>
          <w:sz w:val="20"/>
          <w:szCs w:val="20"/>
          <w:shd w:val="clear" w:color="auto" w:fill="FFFFFF"/>
        </w:rPr>
        <w:t xml:space="preserve"> for </w:t>
      </w:r>
      <w:proofErr w:type="spellStart"/>
      <w:r w:rsidRPr="006F541A">
        <w:rPr>
          <w:rFonts w:ascii="Arial" w:hAnsi="Arial" w:cs="Arial"/>
          <w:sz w:val="20"/>
          <w:szCs w:val="20"/>
          <w:shd w:val="clear" w:color="auto" w:fill="FFFFFF"/>
        </w:rPr>
        <w:t>an</w:t>
      </w:r>
      <w:proofErr w:type="spellEnd"/>
      <w:r w:rsidRPr="006F541A">
        <w:rPr>
          <w:rFonts w:ascii="Arial" w:hAnsi="Arial" w:cs="Arial"/>
          <w:sz w:val="20"/>
          <w:szCs w:val="20"/>
          <w:shd w:val="clear" w:color="auto" w:fill="FFFFFF"/>
        </w:rPr>
        <w:t xml:space="preserve"> AI-</w:t>
      </w:r>
      <w:proofErr w:type="spellStart"/>
      <w:r w:rsidRPr="006F541A">
        <w:rPr>
          <w:rFonts w:ascii="Arial" w:hAnsi="Arial" w:cs="Arial"/>
          <w:sz w:val="20"/>
          <w:szCs w:val="20"/>
          <w:shd w:val="clear" w:color="auto" w:fill="FFFFFF"/>
        </w:rPr>
        <w:t>powered</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productivity</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boom</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Brooking</w:t>
      </w:r>
      <w:proofErr w:type="spellEnd"/>
      <w:r w:rsidRPr="006F541A">
        <w:rPr>
          <w:rFonts w:ascii="Arial" w:hAnsi="Arial" w:cs="Arial"/>
          <w:sz w:val="20"/>
          <w:szCs w:val="20"/>
          <w:shd w:val="clear" w:color="auto" w:fill="FFFFFF"/>
        </w:rPr>
        <w:t xml:space="preserve"> </w:t>
      </w:r>
      <w:proofErr w:type="spellStart"/>
      <w:r w:rsidRPr="006F541A">
        <w:rPr>
          <w:rFonts w:ascii="Arial" w:hAnsi="Arial" w:cs="Arial"/>
          <w:sz w:val="20"/>
          <w:szCs w:val="20"/>
          <w:shd w:val="clear" w:color="auto" w:fill="FFFFFF"/>
        </w:rPr>
        <w:t>Institute</w:t>
      </w:r>
      <w:proofErr w:type="spellEnd"/>
      <w:r w:rsidRPr="006F541A">
        <w:rPr>
          <w:rFonts w:ascii="Arial" w:hAnsi="Arial" w:cs="Arial"/>
          <w:sz w:val="20"/>
          <w:szCs w:val="20"/>
          <w:shd w:val="clear" w:color="auto" w:fill="FFFFFF"/>
        </w:rPr>
        <w:t xml:space="preserve">, Μάιος 2023) οι οποίες είναι αισιόδοξες ως προς την υιοθέτηση της ΤΝ. </w:t>
      </w:r>
    </w:p>
    <w:p w14:paraId="626B9EB2" w14:textId="77777777" w:rsidR="006F541A" w:rsidRDefault="006F541A" w:rsidP="006F541A">
      <w:pPr>
        <w:pStyle w:val="ListParagraph"/>
        <w:spacing w:after="0" w:line="240" w:lineRule="auto"/>
        <w:ind w:left="2070" w:right="227"/>
        <w:jc w:val="both"/>
        <w:rPr>
          <w:rFonts w:cs="Arial"/>
          <w:sz w:val="20"/>
          <w:szCs w:val="20"/>
          <w:shd w:val="clear" w:color="auto" w:fill="FFFFFF"/>
        </w:rPr>
      </w:pPr>
    </w:p>
    <w:p w14:paraId="207DDC5A" w14:textId="77D6630A" w:rsidR="000C48D8" w:rsidRPr="006F541A" w:rsidRDefault="00A21DAE" w:rsidP="000C48D8">
      <w:pPr>
        <w:pStyle w:val="ListParagraph"/>
        <w:numPr>
          <w:ilvl w:val="0"/>
          <w:numId w:val="18"/>
        </w:numPr>
        <w:spacing w:after="0" w:line="240" w:lineRule="auto"/>
        <w:ind w:left="2070" w:right="227"/>
        <w:jc w:val="both"/>
        <w:rPr>
          <w:rFonts w:cs="Arial"/>
          <w:sz w:val="20"/>
          <w:szCs w:val="20"/>
          <w:shd w:val="clear" w:color="auto" w:fill="FFFFFF"/>
        </w:rPr>
      </w:pPr>
      <w:r w:rsidRPr="00A21DAE">
        <w:rPr>
          <w:rFonts w:cs="Arial"/>
          <w:sz w:val="20"/>
          <w:szCs w:val="20"/>
          <w:shd w:val="clear" w:color="auto" w:fill="FFFFFF"/>
        </w:rPr>
        <w:t>Έ</w:t>
      </w:r>
      <w:r w:rsidR="006F541A" w:rsidRPr="006F541A">
        <w:rPr>
          <w:rFonts w:cs="Arial"/>
          <w:sz w:val="20"/>
          <w:szCs w:val="20"/>
          <w:shd w:val="clear" w:color="auto" w:fill="FFFFFF"/>
        </w:rPr>
        <w:t>να άλλο σημαντικό πλεονέκτημα της ΤΝ είναι η ταχύτητα, η ακρίβεια και η αποτελεσματικότητα, που μπορούν να περιορίσουν το ανθρώπινο λάθος, σε συγκεκριμένες περιπτώσεις. Επιπλέον, η ΤΝ μπορεί να λειτουργεί 24 ώρες το 24ωρο χωρίς καμία μείωση στην απόδοση, σε αντίθεση με τους ανθρώπους, όπως γίνεται στο πεδίο της υποστήριξης πελατών.</w:t>
      </w:r>
      <w:r w:rsidR="006F541A">
        <w:rPr>
          <w:rFonts w:cs="Arial"/>
          <w:sz w:val="20"/>
          <w:szCs w:val="20"/>
          <w:shd w:val="clear" w:color="auto" w:fill="FFFFFF"/>
        </w:rPr>
        <w:t xml:space="preserve"> </w:t>
      </w:r>
      <w:r w:rsidR="000C48D8" w:rsidRPr="006F541A">
        <w:rPr>
          <w:rFonts w:cs="Arial"/>
          <w:sz w:val="20"/>
          <w:szCs w:val="20"/>
          <w:shd w:val="clear" w:color="auto" w:fill="FFFFFF"/>
        </w:rPr>
        <w:t xml:space="preserve">Η ΤΝ μπορεί να εξαλείψει τον παράγοντα του κινδύνου χρησιμοποιώντας ρομπότ και αυτοματοποιώντας τις διαδικασίες παραγωγής. Υπάρχουν καταστάσεις όπου οι άνθρωποι μπορεί να διστάζουν να εργαστούν εξαιτίας υψηλού βαθμού επικινδυνότητας, όπως για παράδειγμα στις πυρηνικές δοκιμές, στις βιομηχανίες οπλικών συστημάτων και την αυτοκινητοβιομηχανία. </w:t>
      </w:r>
    </w:p>
    <w:p w14:paraId="177B1CD9" w14:textId="77777777" w:rsidR="000C48D8" w:rsidRDefault="000C48D8" w:rsidP="000C48D8">
      <w:pPr>
        <w:pStyle w:val="ListParagraph"/>
        <w:spacing w:after="0" w:line="240" w:lineRule="auto"/>
        <w:ind w:left="2070" w:right="227"/>
        <w:jc w:val="both"/>
        <w:rPr>
          <w:rFonts w:cs="Arial"/>
          <w:sz w:val="20"/>
          <w:szCs w:val="20"/>
          <w:shd w:val="clear" w:color="auto" w:fill="FFFFFF"/>
        </w:rPr>
      </w:pPr>
    </w:p>
    <w:p w14:paraId="690E747D" w14:textId="77777777" w:rsidR="000C48D8" w:rsidRPr="00F5407C" w:rsidRDefault="000C48D8" w:rsidP="000C48D8">
      <w:pPr>
        <w:pStyle w:val="ListParagraph"/>
        <w:numPr>
          <w:ilvl w:val="0"/>
          <w:numId w:val="17"/>
        </w:numPr>
        <w:spacing w:after="0" w:line="240" w:lineRule="auto"/>
        <w:ind w:left="2070" w:right="227"/>
        <w:jc w:val="both"/>
        <w:rPr>
          <w:rFonts w:cs="Arial"/>
          <w:sz w:val="20"/>
          <w:szCs w:val="20"/>
          <w:shd w:val="clear" w:color="auto" w:fill="FFFFFF"/>
        </w:rPr>
      </w:pPr>
      <w:r w:rsidRPr="00F5407C">
        <w:rPr>
          <w:rFonts w:cs="Arial"/>
          <w:sz w:val="20"/>
          <w:szCs w:val="20"/>
          <w:shd w:val="clear" w:color="auto" w:fill="FFFFFF"/>
        </w:rPr>
        <w:t xml:space="preserve">Η τεχνητή νοημοσύνη μπορεί να είναι πολύ χρήσιμη </w:t>
      </w:r>
      <w:r>
        <w:rPr>
          <w:rFonts w:cs="Arial"/>
          <w:sz w:val="20"/>
          <w:szCs w:val="20"/>
          <w:shd w:val="clear" w:color="auto" w:fill="FFFFFF"/>
        </w:rPr>
        <w:t xml:space="preserve">και </w:t>
      </w:r>
      <w:r w:rsidRPr="00F5407C">
        <w:rPr>
          <w:rFonts w:cs="Arial"/>
          <w:sz w:val="20"/>
          <w:szCs w:val="20"/>
          <w:shd w:val="clear" w:color="auto" w:fill="FFFFFF"/>
        </w:rPr>
        <w:t>στον τραπεζικό τομέα, όπου μπορεί να αντικαταστήσει το παραδοσιακό σύστημα</w:t>
      </w:r>
      <w:r>
        <w:rPr>
          <w:rFonts w:cs="Arial"/>
          <w:sz w:val="20"/>
          <w:szCs w:val="20"/>
          <w:shd w:val="clear" w:color="auto" w:fill="FFFFFF"/>
        </w:rPr>
        <w:t xml:space="preserve"> </w:t>
      </w:r>
      <w:r w:rsidRPr="00F5407C">
        <w:rPr>
          <w:rFonts w:cs="Arial"/>
          <w:sz w:val="20"/>
          <w:szCs w:val="20"/>
          <w:shd w:val="clear" w:color="auto" w:fill="FFFFFF"/>
        </w:rPr>
        <w:t xml:space="preserve">επεξεργασίας εγγράφων </w:t>
      </w:r>
      <w:r>
        <w:rPr>
          <w:rFonts w:cs="Arial"/>
          <w:sz w:val="20"/>
          <w:szCs w:val="20"/>
          <w:shd w:val="clear" w:color="auto" w:fill="FFFFFF"/>
        </w:rPr>
        <w:t xml:space="preserve">και αξιολόγησης της πιστοληπτικής ικανότητας των </w:t>
      </w:r>
      <w:r w:rsidRPr="00F5407C">
        <w:rPr>
          <w:rFonts w:cs="Arial"/>
          <w:sz w:val="20"/>
          <w:szCs w:val="20"/>
          <w:shd w:val="clear" w:color="auto" w:fill="FFFFFF"/>
        </w:rPr>
        <w:t>πελατών, κάτι που</w:t>
      </w:r>
      <w:r>
        <w:rPr>
          <w:rFonts w:cs="Arial"/>
          <w:sz w:val="20"/>
          <w:szCs w:val="20"/>
          <w:shd w:val="clear" w:color="auto" w:fill="FFFFFF"/>
        </w:rPr>
        <w:t xml:space="preserve"> απαιτεί </w:t>
      </w:r>
      <w:r w:rsidRPr="00F5407C">
        <w:rPr>
          <w:rFonts w:cs="Arial"/>
          <w:sz w:val="20"/>
          <w:szCs w:val="20"/>
          <w:shd w:val="clear" w:color="auto" w:fill="FFFFFF"/>
        </w:rPr>
        <w:t>πολύ χρόνο. Για παράδειγμα,</w:t>
      </w:r>
      <w:r>
        <w:rPr>
          <w:rFonts w:cs="Arial"/>
          <w:sz w:val="20"/>
          <w:szCs w:val="20"/>
          <w:shd w:val="clear" w:color="auto" w:fill="FFFFFF"/>
        </w:rPr>
        <w:t xml:space="preserve"> σήμερα υπάρχει η δυνατότητα</w:t>
      </w:r>
      <w:r w:rsidRPr="00F5407C">
        <w:rPr>
          <w:rFonts w:cs="Arial"/>
          <w:sz w:val="20"/>
          <w:szCs w:val="20"/>
          <w:shd w:val="clear" w:color="auto" w:fill="FFFFFF"/>
        </w:rPr>
        <w:t xml:space="preserve"> οι αιτήσεις δανείου </w:t>
      </w:r>
      <w:r>
        <w:rPr>
          <w:rFonts w:cs="Arial"/>
          <w:sz w:val="20"/>
          <w:szCs w:val="20"/>
          <w:shd w:val="clear" w:color="auto" w:fill="FFFFFF"/>
        </w:rPr>
        <w:t xml:space="preserve">να </w:t>
      </w:r>
      <w:r w:rsidRPr="00F5407C">
        <w:rPr>
          <w:rFonts w:cs="Arial"/>
          <w:sz w:val="20"/>
          <w:szCs w:val="20"/>
          <w:shd w:val="clear" w:color="auto" w:fill="FFFFFF"/>
        </w:rPr>
        <w:t>υποβάλλονται σε επεξεργασία από αλγόριθμους</w:t>
      </w:r>
      <w:r>
        <w:rPr>
          <w:rFonts w:cs="Arial"/>
          <w:sz w:val="20"/>
          <w:szCs w:val="20"/>
          <w:shd w:val="clear" w:color="auto" w:fill="FFFFFF"/>
        </w:rPr>
        <w:t xml:space="preserve">, </w:t>
      </w:r>
      <w:r w:rsidRPr="00F5407C">
        <w:rPr>
          <w:rFonts w:cs="Arial"/>
          <w:sz w:val="20"/>
          <w:szCs w:val="20"/>
          <w:shd w:val="clear" w:color="auto" w:fill="FFFFFF"/>
        </w:rPr>
        <w:t>επιταχύνοντας</w:t>
      </w:r>
      <w:r>
        <w:rPr>
          <w:rFonts w:cs="Arial"/>
          <w:sz w:val="20"/>
          <w:szCs w:val="20"/>
          <w:shd w:val="clear" w:color="auto" w:fill="FFFFFF"/>
        </w:rPr>
        <w:t xml:space="preserve"> </w:t>
      </w:r>
      <w:r w:rsidRPr="00F5407C">
        <w:rPr>
          <w:rFonts w:cs="Arial"/>
          <w:sz w:val="20"/>
          <w:szCs w:val="20"/>
          <w:shd w:val="clear" w:color="auto" w:fill="FFFFFF"/>
        </w:rPr>
        <w:t>τη</w:t>
      </w:r>
      <w:r>
        <w:rPr>
          <w:rFonts w:cs="Arial"/>
          <w:sz w:val="20"/>
          <w:szCs w:val="20"/>
          <w:shd w:val="clear" w:color="auto" w:fill="FFFFFF"/>
        </w:rPr>
        <w:t xml:space="preserve">ν εγκριτική </w:t>
      </w:r>
      <w:r w:rsidRPr="00F5407C">
        <w:rPr>
          <w:rFonts w:cs="Arial"/>
          <w:sz w:val="20"/>
          <w:szCs w:val="20"/>
          <w:shd w:val="clear" w:color="auto" w:fill="FFFFFF"/>
        </w:rPr>
        <w:t xml:space="preserve"> διαδικασία.</w:t>
      </w:r>
      <w:r>
        <w:rPr>
          <w:rFonts w:cs="Arial"/>
          <w:sz w:val="20"/>
          <w:szCs w:val="20"/>
          <w:shd w:val="clear" w:color="auto" w:fill="FFFFFF"/>
        </w:rPr>
        <w:t xml:space="preserve"> Σε τέτοιες περιπτώσεις, οι</w:t>
      </w:r>
      <w:r w:rsidRPr="00F5407C">
        <w:rPr>
          <w:rFonts w:cs="Arial"/>
          <w:sz w:val="20"/>
          <w:szCs w:val="20"/>
          <w:shd w:val="clear" w:color="auto" w:fill="FFFFFF"/>
        </w:rPr>
        <w:t xml:space="preserve"> αλγόριθμοι</w:t>
      </w:r>
      <w:r>
        <w:rPr>
          <w:rFonts w:cs="Arial"/>
          <w:sz w:val="20"/>
          <w:szCs w:val="20"/>
          <w:shd w:val="clear" w:color="auto" w:fill="FFFFFF"/>
        </w:rPr>
        <w:t xml:space="preserve"> </w:t>
      </w:r>
      <w:r w:rsidRPr="00F5407C">
        <w:rPr>
          <w:rFonts w:cs="Arial"/>
          <w:sz w:val="20"/>
          <w:szCs w:val="20"/>
          <w:shd w:val="clear" w:color="auto" w:fill="FFFFFF"/>
        </w:rPr>
        <w:t>μπορούν να προβλέψουν εάν ο αιτών είναι επιλέξιμος για δάνειο ή όχι εξετάζοντας το ιστορικό του</w:t>
      </w:r>
      <w:r w:rsidRPr="000F008B">
        <w:rPr>
          <w:rFonts w:cs="Arial"/>
          <w:sz w:val="20"/>
          <w:szCs w:val="20"/>
          <w:shd w:val="clear" w:color="auto" w:fill="FFFFFF"/>
        </w:rPr>
        <w:t xml:space="preserve"> (“</w:t>
      </w:r>
      <w:proofErr w:type="spellStart"/>
      <w:r w:rsidRPr="00961781">
        <w:rPr>
          <w:rFonts w:cs="Arial"/>
          <w:sz w:val="20"/>
          <w:szCs w:val="20"/>
          <w:shd w:val="clear" w:color="auto" w:fill="FFFFFF"/>
        </w:rPr>
        <w:t>What</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is</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artificial</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intelligence</w:t>
      </w:r>
      <w:proofErr w:type="spellEnd"/>
      <w:r w:rsidRPr="00961781">
        <w:rPr>
          <w:rFonts w:cs="Arial"/>
          <w:sz w:val="20"/>
          <w:szCs w:val="20"/>
          <w:shd w:val="clear" w:color="auto" w:fill="FFFFFF"/>
        </w:rPr>
        <w:t xml:space="preserve"> and </w:t>
      </w:r>
      <w:proofErr w:type="spellStart"/>
      <w:r w:rsidRPr="00961781">
        <w:rPr>
          <w:rFonts w:cs="Arial"/>
          <w:sz w:val="20"/>
          <w:szCs w:val="20"/>
          <w:shd w:val="clear" w:color="auto" w:fill="FFFFFF"/>
        </w:rPr>
        <w:t>how</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does</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it</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affect</w:t>
      </w:r>
      <w:proofErr w:type="spellEnd"/>
      <w:r w:rsidRPr="00961781">
        <w:rPr>
          <w:rFonts w:cs="Arial"/>
          <w:sz w:val="20"/>
          <w:szCs w:val="20"/>
          <w:shd w:val="clear" w:color="auto" w:fill="FFFFFF"/>
        </w:rPr>
        <w:t xml:space="preserve"> </w:t>
      </w:r>
      <w:proofErr w:type="spellStart"/>
      <w:r w:rsidRPr="00961781">
        <w:rPr>
          <w:rFonts w:cs="Arial"/>
          <w:sz w:val="20"/>
          <w:szCs w:val="20"/>
          <w:shd w:val="clear" w:color="auto" w:fill="FFFFFF"/>
        </w:rPr>
        <w:t>banking</w:t>
      </w:r>
      <w:proofErr w:type="spellEnd"/>
      <w:r w:rsidRPr="00961781">
        <w:rPr>
          <w:rFonts w:cs="Arial"/>
          <w:sz w:val="20"/>
          <w:szCs w:val="20"/>
          <w:shd w:val="clear" w:color="auto" w:fill="FFFFFF"/>
        </w:rPr>
        <w:t>?</w:t>
      </w:r>
      <w:r w:rsidRPr="000F008B">
        <w:rPr>
          <w:rFonts w:cs="Arial"/>
          <w:sz w:val="20"/>
          <w:szCs w:val="20"/>
          <w:shd w:val="clear" w:color="auto" w:fill="FFFFFF"/>
        </w:rPr>
        <w:t>”,</w:t>
      </w:r>
      <w:r w:rsidRPr="000F3DDD">
        <w:rPr>
          <w:rFonts w:cs="Arial"/>
          <w:sz w:val="20"/>
          <w:szCs w:val="20"/>
          <w:shd w:val="clear" w:color="auto" w:fill="FFFFFF"/>
        </w:rPr>
        <w:t xml:space="preserve"> </w:t>
      </w:r>
      <w:r>
        <w:rPr>
          <w:rFonts w:cs="Arial"/>
          <w:sz w:val="20"/>
          <w:szCs w:val="20"/>
          <w:shd w:val="clear" w:color="auto" w:fill="FFFFFF"/>
          <w:lang w:val="en-US"/>
        </w:rPr>
        <w:t>Santander</w:t>
      </w:r>
      <w:r w:rsidRPr="000F3DDD">
        <w:rPr>
          <w:rFonts w:cs="Arial"/>
          <w:sz w:val="20"/>
          <w:szCs w:val="20"/>
          <w:shd w:val="clear" w:color="auto" w:fill="FFFFFF"/>
        </w:rPr>
        <w:t xml:space="preserve"> </w:t>
      </w:r>
      <w:r>
        <w:rPr>
          <w:rFonts w:cs="Arial"/>
          <w:sz w:val="20"/>
          <w:szCs w:val="20"/>
          <w:shd w:val="clear" w:color="auto" w:fill="FFFFFF"/>
          <w:lang w:val="en-US"/>
        </w:rPr>
        <w:t>Bank</w:t>
      </w:r>
      <w:r w:rsidRPr="000F008B">
        <w:rPr>
          <w:rFonts w:cs="Arial"/>
          <w:sz w:val="20"/>
          <w:szCs w:val="20"/>
          <w:shd w:val="clear" w:color="auto" w:fill="FFFFFF"/>
        </w:rPr>
        <w:t>,</w:t>
      </w:r>
      <w:r w:rsidRPr="000F3DDD">
        <w:rPr>
          <w:rFonts w:cs="Arial"/>
          <w:sz w:val="20"/>
          <w:szCs w:val="20"/>
          <w:shd w:val="clear" w:color="auto" w:fill="FFFFFF"/>
        </w:rPr>
        <w:t xml:space="preserve"> </w:t>
      </w:r>
      <w:r>
        <w:rPr>
          <w:rFonts w:cs="Arial"/>
          <w:sz w:val="20"/>
          <w:szCs w:val="20"/>
          <w:shd w:val="clear" w:color="auto" w:fill="FFFFFF"/>
        </w:rPr>
        <w:t>Απρίλιος 2023</w:t>
      </w:r>
      <w:r w:rsidRPr="000F008B">
        <w:rPr>
          <w:rFonts w:cs="Arial"/>
          <w:sz w:val="20"/>
          <w:szCs w:val="20"/>
          <w:shd w:val="clear" w:color="auto" w:fill="FFFFFF"/>
        </w:rPr>
        <w:t>)</w:t>
      </w:r>
      <w:r w:rsidRPr="00F5407C">
        <w:rPr>
          <w:rFonts w:cs="Arial"/>
          <w:sz w:val="20"/>
          <w:szCs w:val="20"/>
          <w:shd w:val="clear" w:color="auto" w:fill="FFFFFF"/>
        </w:rPr>
        <w:t>.</w:t>
      </w:r>
    </w:p>
    <w:p w14:paraId="6A97E06F" w14:textId="77777777" w:rsidR="000C48D8" w:rsidRDefault="000C48D8" w:rsidP="000C48D8">
      <w:pPr>
        <w:pStyle w:val="ListParagraph"/>
        <w:spacing w:after="0" w:line="240" w:lineRule="auto"/>
        <w:ind w:left="2070" w:right="227"/>
        <w:jc w:val="both"/>
        <w:rPr>
          <w:rFonts w:cs="Arial"/>
          <w:sz w:val="20"/>
          <w:szCs w:val="20"/>
          <w:shd w:val="clear" w:color="auto" w:fill="FFFFFF"/>
        </w:rPr>
      </w:pPr>
    </w:p>
    <w:p w14:paraId="5F89FA48" w14:textId="06F7C371" w:rsidR="000C48D8" w:rsidRPr="00891243" w:rsidRDefault="000C48D8" w:rsidP="000C48D8">
      <w:pPr>
        <w:pStyle w:val="ListParagraph"/>
        <w:numPr>
          <w:ilvl w:val="0"/>
          <w:numId w:val="17"/>
        </w:numPr>
        <w:spacing w:after="0" w:line="240" w:lineRule="auto"/>
        <w:ind w:left="2070" w:right="227"/>
        <w:jc w:val="both"/>
        <w:rPr>
          <w:rFonts w:cs="Arial"/>
          <w:sz w:val="20"/>
          <w:szCs w:val="20"/>
          <w:shd w:val="clear" w:color="auto" w:fill="FFFFFF"/>
        </w:rPr>
      </w:pPr>
      <w:r w:rsidRPr="00D0756C">
        <w:rPr>
          <w:rFonts w:cs="Arial"/>
          <w:sz w:val="20"/>
          <w:szCs w:val="20"/>
          <w:shd w:val="clear" w:color="auto" w:fill="FFFFFF"/>
        </w:rPr>
        <w:t>Εκτός, όμως, από την αυτοματοποίηση των εργασιών και την αύξηση της παραγωγικότητας, η</w:t>
      </w:r>
      <w:r w:rsidRPr="00E6089C">
        <w:rPr>
          <w:rFonts w:cs="Arial"/>
          <w:sz w:val="20"/>
          <w:szCs w:val="20"/>
          <w:shd w:val="clear" w:color="auto" w:fill="FFFFFF"/>
        </w:rPr>
        <w:t xml:space="preserve"> ΤΝ </w:t>
      </w:r>
      <w:r w:rsidRPr="00307027">
        <w:rPr>
          <w:rFonts w:cs="Arial"/>
          <w:sz w:val="20"/>
          <w:szCs w:val="20"/>
          <w:shd w:val="clear" w:color="auto" w:fill="FFFFFF"/>
        </w:rPr>
        <w:t xml:space="preserve">μπορεί να αποφέρει </w:t>
      </w:r>
      <w:r w:rsidRPr="00891243">
        <w:rPr>
          <w:rFonts w:cs="Arial"/>
          <w:sz w:val="20"/>
          <w:szCs w:val="20"/>
          <w:shd w:val="clear" w:color="auto" w:fill="FFFFFF"/>
        </w:rPr>
        <w:t>ευρύτερα οφέλη στην καθημερινότητα των πολιτών, όπως καλύτερη υγειονομική περίθαλψη μέσω της χρήσης της στην ιατρική, καινοτόμα εκπαιδευτικά εργαλεία</w:t>
      </w:r>
      <w:r w:rsidRPr="00891243">
        <w:rPr>
          <w:sz w:val="20"/>
          <w:szCs w:val="20"/>
        </w:rPr>
        <w:t xml:space="preserve"> που διευκολύνουν</w:t>
      </w:r>
      <w:r w:rsidRPr="00D0756C">
        <w:rPr>
          <w:rFonts w:cs="Arial"/>
          <w:sz w:val="20"/>
          <w:szCs w:val="20"/>
          <w:shd w:val="clear" w:color="auto" w:fill="FFFFFF"/>
        </w:rPr>
        <w:t xml:space="preserve"> την πρόσβαση στην εκπαίδευση και την κατάρτιση </w:t>
      </w:r>
      <w:r w:rsidRPr="00891243">
        <w:rPr>
          <w:rFonts w:cs="Arial"/>
          <w:sz w:val="20"/>
          <w:szCs w:val="20"/>
          <w:shd w:val="clear" w:color="auto" w:fill="FFFFFF"/>
        </w:rPr>
        <w:t>-όπως αποδείχθηκε κατά τη διάρκεια της πανδημίας-,  ασφαλέστερες και «καθαρότερες» περιβαλλοντικά μεταφορές.</w:t>
      </w:r>
      <w:r>
        <w:rPr>
          <w:rFonts w:cs="Arial"/>
          <w:sz w:val="20"/>
          <w:szCs w:val="20"/>
          <w:shd w:val="clear" w:color="auto" w:fill="FFFFFF"/>
        </w:rPr>
        <w:t xml:space="preserve"> </w:t>
      </w:r>
      <w:r w:rsidRPr="00891243">
        <w:rPr>
          <w:rFonts w:cs="Arial"/>
          <w:sz w:val="20"/>
          <w:szCs w:val="20"/>
          <w:shd w:val="clear" w:color="auto" w:fill="FFFFFF"/>
        </w:rPr>
        <w:t>Στον τομέα των επιχειρήσεων, η ΤΝ επιτρέπει την ανάπτυξη νέων προϊόντων και υπηρεσιών για την πράσινη μετάβαση, συμβάλλει στην αύξηση των πωλήσεων, στην εξοικονόμηση ενέργειας, στη βελτίωση της παραγωγής αλλά και της εξυπηρέτησης πελατών.</w:t>
      </w:r>
    </w:p>
    <w:p w14:paraId="4B5394F1" w14:textId="77777777" w:rsidR="000C48D8" w:rsidRPr="002924E5" w:rsidRDefault="000C48D8" w:rsidP="000C48D8">
      <w:pPr>
        <w:spacing w:after="0" w:line="240" w:lineRule="auto"/>
        <w:ind w:right="227"/>
        <w:jc w:val="both"/>
        <w:rPr>
          <w:rFonts w:cs="Arial"/>
          <w:sz w:val="20"/>
          <w:szCs w:val="20"/>
          <w:shd w:val="clear" w:color="auto" w:fill="FFFFFF"/>
        </w:rPr>
      </w:pPr>
    </w:p>
    <w:p w14:paraId="6085B3E5" w14:textId="1FA182A5" w:rsidR="000C48D8" w:rsidRPr="002924E5" w:rsidRDefault="000C48D8" w:rsidP="000C48D8">
      <w:pPr>
        <w:spacing w:after="0" w:line="240" w:lineRule="auto"/>
        <w:ind w:left="1758" w:right="227"/>
        <w:jc w:val="both"/>
        <w:rPr>
          <w:rFonts w:ascii="Arial" w:eastAsia="Arial" w:hAnsi="Arial" w:cs="Arial"/>
          <w:sz w:val="20"/>
          <w:szCs w:val="20"/>
        </w:rPr>
      </w:pPr>
      <w:r w:rsidRPr="002924E5">
        <w:rPr>
          <w:rFonts w:ascii="Arial" w:eastAsia="Arial" w:hAnsi="Arial" w:cs="Arial"/>
          <w:sz w:val="20"/>
          <w:szCs w:val="20"/>
        </w:rPr>
        <w:t>Τα τελευταία χρόνια</w:t>
      </w:r>
      <w:r w:rsidR="005C69F4">
        <w:rPr>
          <w:rFonts w:ascii="Arial" w:eastAsia="Arial" w:hAnsi="Arial" w:cs="Arial"/>
          <w:sz w:val="20"/>
          <w:szCs w:val="20"/>
        </w:rPr>
        <w:t>,</w:t>
      </w:r>
      <w:r w:rsidRPr="002924E5">
        <w:rPr>
          <w:rFonts w:ascii="Arial" w:eastAsia="Arial" w:hAnsi="Arial" w:cs="Arial"/>
          <w:sz w:val="20"/>
          <w:szCs w:val="20"/>
        </w:rPr>
        <w:t xml:space="preserve"> παρατηρείται η ίδρυση όλο και περισσοτέρων εταιρειών ΤΝ, με τις επενδύσεις στον κλάδο αυτό να αυξάνονται ραγδαία (Γράφημα </w:t>
      </w:r>
      <w:r w:rsidR="00DE3FBB">
        <w:rPr>
          <w:rFonts w:ascii="Arial" w:eastAsia="Arial" w:hAnsi="Arial" w:cs="Arial"/>
          <w:sz w:val="20"/>
          <w:szCs w:val="20"/>
        </w:rPr>
        <w:t>1</w:t>
      </w:r>
      <w:r w:rsidRPr="002924E5">
        <w:rPr>
          <w:rFonts w:ascii="Arial" w:eastAsia="Arial" w:hAnsi="Arial" w:cs="Arial"/>
          <w:sz w:val="20"/>
          <w:szCs w:val="20"/>
        </w:rPr>
        <w:t xml:space="preserve">). Την πρωτοκαθεδρία στις επενδύσεις σε ΤΝ έχουν αναμφισβήτητα οι ΗΠΑ, με την Κίνα να ακολουθεί και την Ευρώπη να βρίσκεται σε απόσταση. Η ευημερία και η ανάπτυξη της Ευρώπης είναι άμεσα συνδεδεμένη με την αξιοποίηση των νέων ψηφιακών τεχνολογιών, με στόχο την απεξάρτηση από τις ΗΠΑ και την Κίνα, και με την Ευρωπαϊκή Επιτροπή να έχει καταθέσει ένα ολοκληρωμένο ρυθμιστικό πλαίσιο (EU AI Act), που διασφαλίζει ότι τα συστήματα τεχνητής νοημοσύνης που χρησιμοποιούνται στην ΕΕ είναι ασφαλή, διαφανή, ανιχνεύσιμα και χωρίς διακρίσεις. </w:t>
      </w:r>
    </w:p>
    <w:p w14:paraId="045349F0" w14:textId="77777777" w:rsidR="000C48D8" w:rsidRPr="00C84DF0" w:rsidRDefault="000C48D8" w:rsidP="000C48D8">
      <w:pPr>
        <w:spacing w:after="0" w:line="240" w:lineRule="auto"/>
        <w:ind w:right="227"/>
        <w:jc w:val="both"/>
        <w:rPr>
          <w:rFonts w:cs="Arial"/>
          <w:sz w:val="20"/>
          <w:szCs w:val="20"/>
          <w:shd w:val="clear" w:color="auto" w:fill="FFFFFF"/>
        </w:rPr>
      </w:pPr>
    </w:p>
    <w:p w14:paraId="68CDBDF0" w14:textId="77777777" w:rsidR="000C48D8" w:rsidRDefault="000C48D8" w:rsidP="000C48D8">
      <w:pPr>
        <w:pStyle w:val="ListParagraph"/>
        <w:spacing w:after="0" w:line="240" w:lineRule="auto"/>
        <w:ind w:left="1758" w:right="227"/>
        <w:jc w:val="both"/>
        <w:rPr>
          <w:rFonts w:cs="Arial"/>
          <w:color w:val="000000" w:themeColor="text1"/>
          <w:sz w:val="20"/>
          <w:szCs w:val="20"/>
          <w:shd w:val="clear" w:color="auto" w:fill="FFFFFF"/>
        </w:rPr>
      </w:pPr>
    </w:p>
    <w:p w14:paraId="37FC8591" w14:textId="6ABC047D" w:rsidR="000C48D8" w:rsidRPr="00891243" w:rsidRDefault="006F541A" w:rsidP="000C48D8">
      <w:pPr>
        <w:pStyle w:val="ListParagraph"/>
        <w:spacing w:after="0" w:line="240" w:lineRule="auto"/>
        <w:ind w:left="1758" w:right="227"/>
        <w:jc w:val="both"/>
        <w:rPr>
          <w:rFonts w:cs="Arial"/>
          <w:sz w:val="20"/>
          <w:szCs w:val="20"/>
          <w:shd w:val="clear" w:color="auto" w:fill="FFFFFF"/>
        </w:rPr>
      </w:pPr>
      <w:r w:rsidRPr="004027DF">
        <w:rPr>
          <w:noProof/>
          <w:lang w:val="en-US"/>
        </w:rPr>
        <mc:AlternateContent>
          <mc:Choice Requires="wpg">
            <w:drawing>
              <wp:anchor distT="0" distB="0" distL="114300" distR="114300" simplePos="0" relativeHeight="251658255" behindDoc="0" locked="0" layoutInCell="1" allowOverlap="1" wp14:anchorId="0B239ECA" wp14:editId="5EECC98E">
                <wp:simplePos x="0" y="0"/>
                <wp:positionH relativeFrom="margin">
                  <wp:posOffset>0</wp:posOffset>
                </wp:positionH>
                <wp:positionV relativeFrom="paragraph">
                  <wp:posOffset>138099</wp:posOffset>
                </wp:positionV>
                <wp:extent cx="7214870" cy="3202940"/>
                <wp:effectExtent l="0" t="0" r="5080" b="0"/>
                <wp:wrapNone/>
                <wp:docPr id="21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870" cy="3202940"/>
                          <a:chOff x="277" y="-3279"/>
                          <a:chExt cx="70057" cy="26736"/>
                        </a:xfrm>
                      </wpg:grpSpPr>
                      <wps:wsp>
                        <wps:cNvPr id="214" name="Rectangle 24"/>
                        <wps:cNvSpPr>
                          <a:spLocks noChangeArrowheads="1"/>
                        </wps:cNvSpPr>
                        <wps:spPr bwMode="auto">
                          <a:xfrm>
                            <a:off x="277" y="-3279"/>
                            <a:ext cx="9699" cy="26733"/>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31ED4E" w14:textId="744D35AE" w:rsidR="000C48D8" w:rsidRPr="00A21DAE" w:rsidRDefault="000C48D8" w:rsidP="000C48D8">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DE3FBB" w:rsidRPr="00A21DAE">
                                <w:rPr>
                                  <w:rFonts w:ascii="Arial" w:hAnsi="Arial" w:cs="Arial"/>
                                  <w:color w:val="FF0000"/>
                                  <w:spacing w:val="-4"/>
                                  <w:sz w:val="18"/>
                                  <w:lang w:val="en-US"/>
                                </w:rPr>
                                <w:t>2</w:t>
                              </w:r>
                            </w:p>
                            <w:p w14:paraId="4669CE09" w14:textId="77777777" w:rsidR="000C48D8" w:rsidRPr="006F767E" w:rsidRDefault="000C48D8" w:rsidP="000C48D8">
                              <w:pPr>
                                <w:jc w:val="center"/>
                                <w:rPr>
                                  <w:rFonts w:ascii="Arial" w:hAnsi="Arial" w:cs="Arial"/>
                                  <w:color w:val="E24C37"/>
                                  <w:spacing w:val="-4"/>
                                  <w:sz w:val="18"/>
                                  <w:lang w:val="en-US"/>
                                </w:rPr>
                              </w:pPr>
                            </w:p>
                            <w:p w14:paraId="6411FD1E" w14:textId="77777777" w:rsidR="000C48D8" w:rsidRPr="006F767E" w:rsidRDefault="000C48D8" w:rsidP="000C48D8">
                              <w:pPr>
                                <w:jc w:val="center"/>
                                <w:rPr>
                                  <w:rFonts w:ascii="Arial" w:hAnsi="Arial" w:cs="Arial"/>
                                  <w:color w:val="E24C37"/>
                                  <w:spacing w:val="-4"/>
                                  <w:sz w:val="18"/>
                                  <w:lang w:val="en-US"/>
                                </w:rPr>
                              </w:pPr>
                            </w:p>
                            <w:p w14:paraId="21285D8A" w14:textId="77777777" w:rsidR="000C48D8" w:rsidRPr="006F767E" w:rsidRDefault="000C48D8" w:rsidP="000C48D8">
                              <w:pPr>
                                <w:jc w:val="center"/>
                                <w:rPr>
                                  <w:rFonts w:ascii="Arial" w:hAnsi="Arial" w:cs="Arial"/>
                                  <w:color w:val="E24C37"/>
                                  <w:spacing w:val="-4"/>
                                  <w:sz w:val="18"/>
                                  <w:lang w:val="en-US"/>
                                </w:rPr>
                              </w:pPr>
                            </w:p>
                            <w:p w14:paraId="2499315B" w14:textId="77777777" w:rsidR="000C48D8" w:rsidRPr="006F767E" w:rsidRDefault="000C48D8" w:rsidP="000C48D8">
                              <w:pPr>
                                <w:jc w:val="center"/>
                                <w:rPr>
                                  <w:rFonts w:ascii="Arial" w:hAnsi="Arial" w:cs="Arial"/>
                                  <w:color w:val="E24C37"/>
                                  <w:spacing w:val="-4"/>
                                  <w:sz w:val="18"/>
                                  <w:lang w:val="en-US"/>
                                </w:rPr>
                              </w:pPr>
                            </w:p>
                            <w:p w14:paraId="240728B5" w14:textId="77777777" w:rsidR="000C48D8" w:rsidRPr="006F767E" w:rsidRDefault="000C48D8" w:rsidP="000C48D8">
                              <w:pPr>
                                <w:jc w:val="center"/>
                                <w:rPr>
                                  <w:rFonts w:ascii="Arial" w:hAnsi="Arial" w:cs="Arial"/>
                                  <w:color w:val="E24C37"/>
                                  <w:spacing w:val="-4"/>
                                  <w:sz w:val="18"/>
                                  <w:lang w:val="en-US"/>
                                </w:rPr>
                              </w:pPr>
                            </w:p>
                            <w:p w14:paraId="41B16785" w14:textId="77777777" w:rsidR="000C48D8" w:rsidRPr="006F767E" w:rsidRDefault="000C48D8" w:rsidP="000C48D8">
                              <w:pPr>
                                <w:jc w:val="center"/>
                                <w:rPr>
                                  <w:rFonts w:ascii="Arial" w:hAnsi="Arial" w:cs="Arial"/>
                                  <w:color w:val="E24C37"/>
                                  <w:spacing w:val="-4"/>
                                  <w:sz w:val="18"/>
                                  <w:lang w:val="en-US"/>
                                </w:rPr>
                              </w:pPr>
                            </w:p>
                            <w:p w14:paraId="4DDD22E5" w14:textId="77777777" w:rsidR="000C48D8" w:rsidRPr="006F767E" w:rsidRDefault="000C48D8" w:rsidP="000C48D8">
                              <w:pPr>
                                <w:jc w:val="center"/>
                                <w:rPr>
                                  <w:rFonts w:ascii="Arial" w:hAnsi="Arial" w:cs="Arial"/>
                                  <w:color w:val="E24C37"/>
                                  <w:spacing w:val="-4"/>
                                  <w:sz w:val="18"/>
                                  <w:lang w:val="en-US"/>
                                </w:rPr>
                              </w:pPr>
                            </w:p>
                            <w:p w14:paraId="37909345" w14:textId="77777777" w:rsidR="000C48D8" w:rsidRPr="006F767E" w:rsidRDefault="000C48D8" w:rsidP="000C48D8">
                              <w:pPr>
                                <w:jc w:val="center"/>
                                <w:rPr>
                                  <w:rFonts w:ascii="Arial" w:hAnsi="Arial" w:cs="Arial"/>
                                  <w:color w:val="E24C37"/>
                                  <w:spacing w:val="-4"/>
                                  <w:sz w:val="18"/>
                                  <w:lang w:val="en-US"/>
                                </w:rPr>
                              </w:pPr>
                            </w:p>
                            <w:p w14:paraId="406E7D02" w14:textId="77777777" w:rsidR="000C48D8" w:rsidRPr="0035335E" w:rsidRDefault="000C48D8" w:rsidP="000C48D8">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Stanford University AI index</w:t>
                              </w:r>
                            </w:p>
                          </w:txbxContent>
                        </wps:txbx>
                        <wps:bodyPr rot="0" vert="horz" wrap="square" lIns="91440" tIns="45720" rIns="91440" bIns="45720" anchor="t" anchorCtr="0" upright="1">
                          <a:noAutofit/>
                        </wps:bodyPr>
                      </wps:wsp>
                      <wps:wsp>
                        <wps:cNvPr id="215" name="Freeform 364"/>
                        <wps:cNvSpPr>
                          <a:spLocks/>
                        </wps:cNvSpPr>
                        <wps:spPr bwMode="auto">
                          <a:xfrm>
                            <a:off x="11283" y="-3254"/>
                            <a:ext cx="59051"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C299B48" w14:textId="77777777" w:rsidR="000C48D8" w:rsidRPr="00E75DDB" w:rsidRDefault="000C48D8" w:rsidP="000C48D8">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Δημοσιευμένες θέσεις εργασίας σε ΤΝ επί του συνόλου των δημοσιευμένων (%)</w:t>
                              </w:r>
                              <w:r w:rsidRPr="009906A8">
                                <w:rPr>
                                  <w:rFonts w:ascii="Arial" w:hAnsi="Arial" w:cs="Arial"/>
                                  <w:noProof/>
                                  <w:sz w:val="20"/>
                                  <w:lang w:val="en-US"/>
                                </w:rPr>
                                <w:drawing>
                                  <wp:inline distT="0" distB="0" distL="0" distR="0" wp14:anchorId="5B95235F" wp14:editId="037AE675">
                                    <wp:extent cx="5890895" cy="66446"/>
                                    <wp:effectExtent l="0" t="0" r="0" b="0"/>
                                    <wp:docPr id="116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336FA56" w14:textId="77777777" w:rsidR="000C48D8" w:rsidRPr="005F4DC6" w:rsidRDefault="000C48D8" w:rsidP="000C48D8">
                              <w:pPr>
                                <w:tabs>
                                  <w:tab w:val="left" w:pos="2410"/>
                                </w:tabs>
                                <w:spacing w:after="0"/>
                                <w:rPr>
                                  <w:rFonts w:ascii="Arial" w:hAnsi="Arial" w:cs="Arial"/>
                                  <w:sz w:val="20"/>
                                </w:rPr>
                              </w:pPr>
                              <w:r w:rsidRPr="00EF2C73">
                                <w:rPr>
                                  <w:noProof/>
                                </w:rPr>
                                <w:drawing>
                                  <wp:inline distT="0" distB="0" distL="0" distR="0" wp14:anchorId="1CE7BC0C" wp14:editId="0125CBEA">
                                    <wp:extent cx="5743575" cy="2838450"/>
                                    <wp:effectExtent l="0" t="0" r="0" b="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3575" cy="2838450"/>
                                            </a:xfrm>
                                            <a:prstGeom prst="rect">
                                              <a:avLst/>
                                            </a:prstGeom>
                                            <a:noFill/>
                                            <a:ln>
                                              <a:noFill/>
                                            </a:ln>
                                          </pic:spPr>
                                        </pic:pic>
                                      </a:graphicData>
                                    </a:graphic>
                                  </wp:inline>
                                </w:drawing>
                              </w:r>
                              <w:r w:rsidRPr="00123AE6">
                                <w:rPr>
                                  <w:rFonts w:ascii="Arial" w:hAnsi="Arial" w:cs="Arial"/>
                                  <w:sz w:val="20"/>
                                </w:rPr>
                                <w:t xml:space="preserve"> </w:t>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239ECA" id="_x0000_s1029" style="position:absolute;left:0;text-align:left;margin-left:0;margin-top:10.85pt;width:568.1pt;height:252.2pt;z-index:251658255;mso-position-horizontal-relative:margin;mso-width-relative:margin;mso-height-relative:margin" coordorigin="277,-3279" coordsize="70057,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jYMQQAANoMAAAOAAAAZHJzL2Uyb0RvYy54bWzMV2tvpDYU/V6p/8HiY6UNjwFmBoWsVnmp&#10;0rZddac/wAPmoQKmNhMm++t7bAOBJDO7ymqr5gNj48P1vefce+1cvj/WFXlgQpa8iS33wrEIaxKe&#10;lk0eW3/t7t5tLCI72qS04g2LrUcmrfdXP/902bcR83jBq5QJAiONjPo2toquayPblknBaioveMsa&#10;LGZc1LTDVOR2KmgP63Vle44T2j0XaSt4wqTE2xuzaF1p+1nGku6PLJOsI1VswbdOP4V+7tXTvrqk&#10;US5oW5TJ4AZ9gxc1LRtsOpm6oR0lB1G+MFWXieCSZ91FwmubZ1mZMB0DonGdZ9HcC35odSx51Oft&#10;RBOofcbTm80mvz98EqRMY8tzVxZpaA2R9L5ktd0qevo2j4C6F+3n9pMwMWL4kSd/Syzbz9fVPDdg&#10;su9/4ykM0kPHNT3HTNTKBAInR63C46QCO3Ykwcu15/qbNcRKsLbyHG/rDzolBcRU33nrtUWw+m7l&#10;rbWTNEqK2/F7xwmwrL72wvUqVEHYNDJba3cH91RsyDr5RKz8PmI/F7RlWi+pKJuI9Udi/0Q+0iav&#10;GPF8w60GjsRKwypp+HUBGPsgBO8LRlP45eowlMOwbD5QEwlNvkrzK3SNZG9DqDxxtVpwRaNWyO6e&#10;8ZqoQWwJuK9lpA8fZWdoHSFKVcmrMr0rq0pPRL6/rgR5oCi92+DWv7kdrC9gVaPADVefGYvqDWQy&#10;sRmNuuP+aJJ0ZG3P00dELripaHQgDAouvlikRzXHlvznQAWzSPVrA/a2ro8kIp2e+MHaw0TMV/bz&#10;FdokMBVbnUXM8LozLePQijIvsJOraWj4ByR2VmoqlMfGq8F9JNZ/lmHBmGF3gjHVLckqPJNhpm7f&#10;kkqu623QJ0ztBXoLGo3JFGydwJ2yyTUpO1YeSvRgskkJPmYQOmaKXFKv8nRoPzuIk9UV+vAvNgmd&#10;TeivA9KTbbDRtTxHYrcJ6ZCC+K4prDnGW2Bet4OQvmoHVTzDvG4HOkwYL/Q2Xrg64VU4Q56PEb3s&#10;G23irJ2Q522i5ifkKd7cuQwOhMAfCYPAdNQ5w1B6bu4ccinGOeRSknPIpTDnkHN5nFMpNVfmJDdz&#10;UVRinjI2l0Ql5ywbcCZNuU8L01BRJMdmqAeM0H5w1u+ghCqQlkt1+KnyQP3txvICTq3O4KY7jXBQ&#10;ruBjb38J9xbWwaaCB0OzfglfLeBgS8HXJ+H+Ag4+FFwf2iBAWze/Q9TqjFGXtZ0LsdBpdy52QPfd&#10;uaAcV7adu1FbgQ3aKdLGIenR5VWHIEVs6TagVmr+wHZcYzrFHRAwCw/0jQIbPwGqZg40HI+ocW38&#10;bbUxg8FeI7Xj8vhrYNOe3458vm9SccnM6ajC1veZKX5F36yzLk5X+SMOYR3u03H3/z+E9aUPF2jN&#10;23DZVzf0+Vwf2k//klz9CwAA//8DAFBLAwQUAAYACAAAACEAfx8xvt4AAAAIAQAADwAAAGRycy9k&#10;b3ducmV2LnhtbEyPQWvCQBSE74X+h+UVequbjZiWmBcRaXuSQrVQvK3JMwlm34bsmsR/3/VUj8MM&#10;M99kq8m0YqDeNZYR1CwCQVzYsuEK4Wf/8fIGwnnNpW4tE8KVHKzyx4dMp6Ud+ZuGna9EKGGXaoTa&#10;+y6V0hU1Ge1mtiMO3sn2Rvsg+0qWvR5DuWllHEWJNLrhsFDrjjY1FefdxSB8jnpcz9X7sD2fNtfD&#10;fvH1u1WE+Pw0rZcgPE3+Pww3/IAOeWA62guXTrQI4YhHiNUriJur5kkM4oiwiBMFMs/k/YH8DwAA&#10;//8DAFBLAQItABQABgAIAAAAIQC2gziS/gAAAOEBAAATAAAAAAAAAAAAAAAAAAAAAABbQ29udGVu&#10;dF9UeXBlc10ueG1sUEsBAi0AFAAGAAgAAAAhADj9If/WAAAAlAEAAAsAAAAAAAAAAAAAAAAALwEA&#10;AF9yZWxzLy5yZWxzUEsBAi0AFAAGAAgAAAAhAG+gSNgxBAAA2gwAAA4AAAAAAAAAAAAAAAAALgIA&#10;AGRycy9lMm9Eb2MueG1sUEsBAi0AFAAGAAgAAAAhAH8fMb7eAAAACAEAAA8AAAAAAAAAAAAAAAAA&#10;iwYAAGRycy9kb3ducmV2LnhtbFBLBQYAAAAABAAEAPMAAACWBwAAAAA=&#10;">
                <v:rect id="Rectangle 24" o:spid="_x0000_s1030" style="position:absolute;left:277;top:-3279;width:9699;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5jWxQAAANwAAAAPAAAAZHJzL2Rvd25yZXYueG1sRI/NasMw&#10;EITvhb6D2EJujRwTQuNGCfkhkFtaOxR6W6ytbWqtXEmxnbevCoUch5n5hlltRtOKnpxvLCuYTRMQ&#10;xKXVDVcKLsXx+QWED8gaW8uk4EYeNuvHhxVm2g78Tn0eKhEh7DNUUIfQZVL6siaDfmo74uh9WWcw&#10;ROkqqR0OEW5amSbJQhpsOC7U2NG+pvI7vxoFn2/b/LDszPgzzD/kwqV9sdudlZo8jdtXEIHGcA//&#10;t09aQTqbw9+ZeATk+hcAAP//AwBQSwECLQAUAAYACAAAACEA2+H2y+4AAACFAQAAEwAAAAAAAAAA&#10;AAAAAAAAAAAAW0NvbnRlbnRfVHlwZXNdLnhtbFBLAQItABQABgAIAAAAIQBa9CxbvwAAABUBAAAL&#10;AAAAAAAAAAAAAAAAAB8BAABfcmVscy8ucmVsc1BLAQItABQABgAIAAAAIQDKt5jWxQAAANwAAAAP&#10;AAAAAAAAAAAAAAAAAAcCAABkcnMvZG93bnJldi54bWxQSwUGAAAAAAMAAwC3AAAA+QIAAAAA&#10;" fillcolor="#e5e4de" stroked="f">
                  <v:textbox>
                    <w:txbxContent>
                      <w:p w14:paraId="7031ED4E" w14:textId="744D35AE" w:rsidR="000C48D8" w:rsidRPr="00A21DAE" w:rsidRDefault="000C48D8" w:rsidP="000C48D8">
                        <w:pPr>
                          <w:jc w:val="center"/>
                          <w:rPr>
                            <w:rFonts w:ascii="Arial" w:hAnsi="Arial" w:cs="Arial"/>
                            <w:color w:val="FF0000"/>
                            <w:spacing w:val="-4"/>
                            <w:sz w:val="18"/>
                            <w:lang w:val="en-US"/>
                          </w:rPr>
                        </w:pPr>
                        <w:r w:rsidRPr="006F767E">
                          <w:rPr>
                            <w:rFonts w:ascii="Arial" w:hAnsi="Arial" w:cs="Arial"/>
                            <w:color w:val="E24C37"/>
                            <w:spacing w:val="-4"/>
                            <w:sz w:val="18"/>
                            <w:lang w:val="en-US"/>
                          </w:rPr>
                          <w:br/>
                        </w:r>
                        <w:r w:rsidRPr="00C76674">
                          <w:rPr>
                            <w:rFonts w:ascii="Arial" w:hAnsi="Arial" w:cs="Arial"/>
                            <w:color w:val="FF0000"/>
                            <w:spacing w:val="-4"/>
                            <w:sz w:val="18"/>
                          </w:rPr>
                          <w:t>ΓΡΑΦΗΜΑ</w:t>
                        </w:r>
                        <w:r w:rsidRPr="006F767E">
                          <w:rPr>
                            <w:rFonts w:ascii="Arial" w:hAnsi="Arial" w:cs="Arial"/>
                            <w:color w:val="FF0000"/>
                            <w:spacing w:val="-4"/>
                            <w:sz w:val="18"/>
                            <w:lang w:val="en-US"/>
                          </w:rPr>
                          <w:t xml:space="preserve"> </w:t>
                        </w:r>
                        <w:r w:rsidR="00DE3FBB" w:rsidRPr="00A21DAE">
                          <w:rPr>
                            <w:rFonts w:ascii="Arial" w:hAnsi="Arial" w:cs="Arial"/>
                            <w:color w:val="FF0000"/>
                            <w:spacing w:val="-4"/>
                            <w:sz w:val="18"/>
                            <w:lang w:val="en-US"/>
                          </w:rPr>
                          <w:t>2</w:t>
                        </w:r>
                      </w:p>
                      <w:p w14:paraId="4669CE09" w14:textId="77777777" w:rsidR="000C48D8" w:rsidRPr="006F767E" w:rsidRDefault="000C48D8" w:rsidP="000C48D8">
                        <w:pPr>
                          <w:jc w:val="center"/>
                          <w:rPr>
                            <w:rFonts w:ascii="Arial" w:hAnsi="Arial" w:cs="Arial"/>
                            <w:color w:val="E24C37"/>
                            <w:spacing w:val="-4"/>
                            <w:sz w:val="18"/>
                            <w:lang w:val="en-US"/>
                          </w:rPr>
                        </w:pPr>
                      </w:p>
                      <w:p w14:paraId="6411FD1E" w14:textId="77777777" w:rsidR="000C48D8" w:rsidRPr="006F767E" w:rsidRDefault="000C48D8" w:rsidP="000C48D8">
                        <w:pPr>
                          <w:jc w:val="center"/>
                          <w:rPr>
                            <w:rFonts w:ascii="Arial" w:hAnsi="Arial" w:cs="Arial"/>
                            <w:color w:val="E24C37"/>
                            <w:spacing w:val="-4"/>
                            <w:sz w:val="18"/>
                            <w:lang w:val="en-US"/>
                          </w:rPr>
                        </w:pPr>
                      </w:p>
                      <w:p w14:paraId="21285D8A" w14:textId="77777777" w:rsidR="000C48D8" w:rsidRPr="006F767E" w:rsidRDefault="000C48D8" w:rsidP="000C48D8">
                        <w:pPr>
                          <w:jc w:val="center"/>
                          <w:rPr>
                            <w:rFonts w:ascii="Arial" w:hAnsi="Arial" w:cs="Arial"/>
                            <w:color w:val="E24C37"/>
                            <w:spacing w:val="-4"/>
                            <w:sz w:val="18"/>
                            <w:lang w:val="en-US"/>
                          </w:rPr>
                        </w:pPr>
                      </w:p>
                      <w:p w14:paraId="2499315B" w14:textId="77777777" w:rsidR="000C48D8" w:rsidRPr="006F767E" w:rsidRDefault="000C48D8" w:rsidP="000C48D8">
                        <w:pPr>
                          <w:jc w:val="center"/>
                          <w:rPr>
                            <w:rFonts w:ascii="Arial" w:hAnsi="Arial" w:cs="Arial"/>
                            <w:color w:val="E24C37"/>
                            <w:spacing w:val="-4"/>
                            <w:sz w:val="18"/>
                            <w:lang w:val="en-US"/>
                          </w:rPr>
                        </w:pPr>
                      </w:p>
                      <w:p w14:paraId="240728B5" w14:textId="77777777" w:rsidR="000C48D8" w:rsidRPr="006F767E" w:rsidRDefault="000C48D8" w:rsidP="000C48D8">
                        <w:pPr>
                          <w:jc w:val="center"/>
                          <w:rPr>
                            <w:rFonts w:ascii="Arial" w:hAnsi="Arial" w:cs="Arial"/>
                            <w:color w:val="E24C37"/>
                            <w:spacing w:val="-4"/>
                            <w:sz w:val="18"/>
                            <w:lang w:val="en-US"/>
                          </w:rPr>
                        </w:pPr>
                      </w:p>
                      <w:p w14:paraId="41B16785" w14:textId="77777777" w:rsidR="000C48D8" w:rsidRPr="006F767E" w:rsidRDefault="000C48D8" w:rsidP="000C48D8">
                        <w:pPr>
                          <w:jc w:val="center"/>
                          <w:rPr>
                            <w:rFonts w:ascii="Arial" w:hAnsi="Arial" w:cs="Arial"/>
                            <w:color w:val="E24C37"/>
                            <w:spacing w:val="-4"/>
                            <w:sz w:val="18"/>
                            <w:lang w:val="en-US"/>
                          </w:rPr>
                        </w:pPr>
                      </w:p>
                      <w:p w14:paraId="4DDD22E5" w14:textId="77777777" w:rsidR="000C48D8" w:rsidRPr="006F767E" w:rsidRDefault="000C48D8" w:rsidP="000C48D8">
                        <w:pPr>
                          <w:jc w:val="center"/>
                          <w:rPr>
                            <w:rFonts w:ascii="Arial" w:hAnsi="Arial" w:cs="Arial"/>
                            <w:color w:val="E24C37"/>
                            <w:spacing w:val="-4"/>
                            <w:sz w:val="18"/>
                            <w:lang w:val="en-US"/>
                          </w:rPr>
                        </w:pPr>
                      </w:p>
                      <w:p w14:paraId="37909345" w14:textId="77777777" w:rsidR="000C48D8" w:rsidRPr="006F767E" w:rsidRDefault="000C48D8" w:rsidP="000C48D8">
                        <w:pPr>
                          <w:jc w:val="center"/>
                          <w:rPr>
                            <w:rFonts w:ascii="Arial" w:hAnsi="Arial" w:cs="Arial"/>
                            <w:color w:val="E24C37"/>
                            <w:spacing w:val="-4"/>
                            <w:sz w:val="18"/>
                            <w:lang w:val="en-US"/>
                          </w:rPr>
                        </w:pPr>
                      </w:p>
                      <w:p w14:paraId="406E7D02" w14:textId="77777777" w:rsidR="000C48D8" w:rsidRPr="0035335E" w:rsidRDefault="000C48D8" w:rsidP="000C48D8">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Πηγή</w:t>
                        </w:r>
                        <w:r w:rsidRPr="00487211">
                          <w:rPr>
                            <w:rFonts w:ascii="Arial" w:hAnsi="Arial" w:cs="Arial"/>
                            <w:sz w:val="18"/>
                            <w:szCs w:val="18"/>
                            <w:lang w:val="en-US"/>
                          </w:rPr>
                          <w:t>:</w:t>
                        </w:r>
                        <w:r>
                          <w:rPr>
                            <w:rFonts w:ascii="Arial" w:hAnsi="Arial" w:cs="Arial"/>
                            <w:sz w:val="18"/>
                            <w:szCs w:val="18"/>
                            <w:lang w:val="en-US"/>
                          </w:rPr>
                          <w:t xml:space="preserve"> Stanford University AI index</w:t>
                        </w:r>
                      </w:p>
                    </w:txbxContent>
                  </v:textbox>
                </v:rect>
                <v:shape id="Freeform 364" o:spid="_x0000_s1031" style="position:absolute;left:11283;top:-3254;width:59051;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3hpxQAAANwAAAAPAAAAZHJzL2Rvd25yZXYueG1sRI9Ba8JA&#10;FITvhf6H5RV6q5tItRJdQ6koHmpLo3h+ZJ+bYPZtyG40/vuuUOhxmJlvmEU+2EZcqPO1YwXpKAFB&#10;XDpds1Fw2K9fZiB8QNbYOCYFN/KQLx8fFphpd+UfuhTBiAhhn6GCKoQ2k9KXFVn0I9cSR+/kOosh&#10;ys5I3eE1wm0jx0kylRZrjgsVtvRRUXkueqvg+7gL3pz3b8XmWJjXVdlPP796pZ6fhvc5iEBD+A//&#10;tbdawTidwP1MPAJy+QsAAP//AwBQSwECLQAUAAYACAAAACEA2+H2y+4AAACFAQAAEwAAAAAAAAAA&#10;AAAAAAAAAAAAW0NvbnRlbnRfVHlwZXNdLnhtbFBLAQItABQABgAIAAAAIQBa9CxbvwAAABUBAAAL&#10;AAAAAAAAAAAAAAAAAB8BAABfcmVscy8ucmVsc1BLAQItABQABgAIAAAAIQD9F3hpxQAAANwAAAAP&#10;AAAAAAAAAAAAAAAAAAcCAABkcnMvZG93bnJldi54bWxQSwUGAAAAAAMAAwC3AAAA+QIAAAAA&#10;" adj="-11796480,,5400" path="m9585,l,,,4123r9585,l9585,xe" fillcolor="#e5e4de" stroked="f">
                  <v:stroke joinstyle="miter"/>
                  <v:formulas/>
                  <v:path arrowok="t" o:connecttype="custom" o:connectlocs="37493473,0;0,0;0,17023165;37493473,17023165;37493473,0" o:connectangles="0,0,0,0,0" textboxrect="0,0,9586,4124"/>
                  <v:textbox>
                    <w:txbxContent>
                      <w:p w14:paraId="4C299B48" w14:textId="77777777" w:rsidR="000C48D8" w:rsidRPr="00E75DDB" w:rsidRDefault="000C48D8" w:rsidP="000C48D8">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Δημοσιευμένες θέσεις εργασίας σε ΤΝ επί του συνόλου των δημοσιευμένων (%)</w:t>
                        </w:r>
                        <w:r w:rsidRPr="009906A8">
                          <w:rPr>
                            <w:rFonts w:ascii="Arial" w:hAnsi="Arial" w:cs="Arial"/>
                            <w:noProof/>
                            <w:sz w:val="20"/>
                            <w:lang w:val="en-US"/>
                          </w:rPr>
                          <w:drawing>
                            <wp:inline distT="0" distB="0" distL="0" distR="0" wp14:anchorId="5B95235F" wp14:editId="037AE675">
                              <wp:extent cx="5890895" cy="66446"/>
                              <wp:effectExtent l="0" t="0" r="0" b="0"/>
                              <wp:docPr id="1165" name="Εικόνα 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336FA56" w14:textId="77777777" w:rsidR="000C48D8" w:rsidRPr="005F4DC6" w:rsidRDefault="000C48D8" w:rsidP="000C48D8">
                        <w:pPr>
                          <w:tabs>
                            <w:tab w:val="left" w:pos="2410"/>
                          </w:tabs>
                          <w:spacing w:after="0"/>
                          <w:rPr>
                            <w:rFonts w:ascii="Arial" w:hAnsi="Arial" w:cs="Arial"/>
                            <w:sz w:val="20"/>
                          </w:rPr>
                        </w:pPr>
                        <w:r w:rsidRPr="00EF2C73">
                          <w:rPr>
                            <w:noProof/>
                          </w:rPr>
                          <w:drawing>
                            <wp:inline distT="0" distB="0" distL="0" distR="0" wp14:anchorId="1CE7BC0C" wp14:editId="0125CBEA">
                              <wp:extent cx="5743575" cy="2838450"/>
                              <wp:effectExtent l="0" t="0" r="0" b="0"/>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3575" cy="2838450"/>
                                      </a:xfrm>
                                      <a:prstGeom prst="rect">
                                        <a:avLst/>
                                      </a:prstGeom>
                                      <a:noFill/>
                                      <a:ln>
                                        <a:noFill/>
                                      </a:ln>
                                    </pic:spPr>
                                  </pic:pic>
                                </a:graphicData>
                              </a:graphic>
                            </wp:inline>
                          </w:drawing>
                        </w:r>
                        <w:r w:rsidRPr="00123AE6">
                          <w:rPr>
                            <w:rFonts w:ascii="Arial" w:hAnsi="Arial" w:cs="Arial"/>
                            <w:sz w:val="20"/>
                          </w:rPr>
                          <w:t xml:space="preserve"> </w:t>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6D9CDC4C" w14:textId="7C0F1C42" w:rsidR="000C48D8" w:rsidRPr="004569D1" w:rsidRDefault="000C48D8" w:rsidP="000C48D8">
      <w:pPr>
        <w:spacing w:after="0" w:line="240" w:lineRule="auto"/>
        <w:ind w:left="1758" w:right="227"/>
        <w:jc w:val="both"/>
        <w:rPr>
          <w:rFonts w:ascii="Arial" w:hAnsi="Arial" w:cs="Arial"/>
          <w:sz w:val="20"/>
          <w:szCs w:val="20"/>
          <w:shd w:val="clear" w:color="auto" w:fill="FFFFFF"/>
        </w:rPr>
      </w:pPr>
    </w:p>
    <w:p w14:paraId="35BC3A88" w14:textId="77777777" w:rsidR="000C48D8" w:rsidRPr="004569D1" w:rsidRDefault="000C48D8" w:rsidP="000C48D8">
      <w:pPr>
        <w:spacing w:after="0" w:line="240" w:lineRule="auto"/>
        <w:ind w:left="1758" w:right="227"/>
        <w:jc w:val="both"/>
        <w:rPr>
          <w:rFonts w:ascii="Arial" w:hAnsi="Arial" w:cs="Arial"/>
          <w:sz w:val="20"/>
          <w:szCs w:val="20"/>
          <w:shd w:val="clear" w:color="auto" w:fill="FFFFFF"/>
        </w:rPr>
      </w:pPr>
    </w:p>
    <w:p w14:paraId="111E550A" w14:textId="77777777" w:rsidR="000C48D8" w:rsidRPr="004569D1" w:rsidRDefault="000C48D8" w:rsidP="000C48D8">
      <w:pPr>
        <w:spacing w:after="0" w:line="240" w:lineRule="auto"/>
        <w:ind w:left="1758" w:right="227"/>
        <w:jc w:val="both"/>
        <w:rPr>
          <w:rFonts w:ascii="Arial" w:hAnsi="Arial" w:cs="Arial"/>
          <w:sz w:val="20"/>
          <w:szCs w:val="20"/>
          <w:shd w:val="clear" w:color="auto" w:fill="FFFFFF"/>
        </w:rPr>
      </w:pPr>
    </w:p>
    <w:p w14:paraId="53B12E1C" w14:textId="77777777" w:rsidR="000C48D8" w:rsidRPr="004569D1" w:rsidRDefault="000C48D8" w:rsidP="000C48D8">
      <w:pPr>
        <w:spacing w:after="0" w:line="240" w:lineRule="auto"/>
        <w:ind w:left="1758" w:right="227"/>
        <w:jc w:val="both"/>
        <w:rPr>
          <w:rFonts w:ascii="Arial" w:hAnsi="Arial" w:cs="Arial"/>
          <w:sz w:val="20"/>
          <w:szCs w:val="20"/>
          <w:shd w:val="clear" w:color="auto" w:fill="FFFFFF"/>
        </w:rPr>
      </w:pPr>
    </w:p>
    <w:p w14:paraId="4F42BAF8" w14:textId="77777777" w:rsidR="000C48D8" w:rsidRPr="004569D1" w:rsidRDefault="000C48D8" w:rsidP="000C48D8">
      <w:pPr>
        <w:spacing w:after="0" w:line="240" w:lineRule="auto"/>
        <w:ind w:left="1758" w:right="227"/>
        <w:jc w:val="both"/>
        <w:rPr>
          <w:rFonts w:ascii="Arial" w:hAnsi="Arial" w:cs="Arial"/>
          <w:sz w:val="20"/>
          <w:szCs w:val="20"/>
          <w:shd w:val="clear" w:color="auto" w:fill="FFFFFF"/>
        </w:rPr>
      </w:pPr>
    </w:p>
    <w:p w14:paraId="4E0B8AEB" w14:textId="77777777" w:rsidR="000C48D8" w:rsidRPr="004569D1" w:rsidRDefault="000C48D8" w:rsidP="000C48D8"/>
    <w:p w14:paraId="2BDD3682" w14:textId="77777777" w:rsidR="000C48D8" w:rsidRPr="004569D1" w:rsidRDefault="000C48D8" w:rsidP="000C48D8"/>
    <w:p w14:paraId="6080EA99" w14:textId="77777777" w:rsidR="000C48D8" w:rsidRPr="004569D1" w:rsidRDefault="000C48D8" w:rsidP="000C48D8"/>
    <w:p w14:paraId="4CB4D376" w14:textId="77777777" w:rsidR="000C48D8" w:rsidRPr="004569D1" w:rsidRDefault="000C48D8" w:rsidP="000C48D8"/>
    <w:p w14:paraId="50213493" w14:textId="77777777" w:rsidR="000C48D8" w:rsidRPr="004569D1" w:rsidRDefault="000C48D8" w:rsidP="000C48D8"/>
    <w:p w14:paraId="24EADC06" w14:textId="77777777" w:rsidR="000C48D8" w:rsidRDefault="000C48D8" w:rsidP="000C48D8">
      <w:pPr>
        <w:pStyle w:val="ListParagraph"/>
        <w:spacing w:after="0" w:line="240" w:lineRule="auto"/>
        <w:ind w:left="1758" w:right="227"/>
        <w:jc w:val="both"/>
      </w:pPr>
      <w:r>
        <w:tab/>
      </w:r>
    </w:p>
    <w:p w14:paraId="610785E1" w14:textId="77777777" w:rsidR="000C48D8" w:rsidRDefault="000C48D8" w:rsidP="000C48D8">
      <w:pPr>
        <w:pStyle w:val="ListParagraph"/>
        <w:spacing w:after="0" w:line="240" w:lineRule="auto"/>
        <w:ind w:left="1758" w:right="227"/>
        <w:jc w:val="both"/>
      </w:pPr>
    </w:p>
    <w:p w14:paraId="78A7EF50" w14:textId="77777777" w:rsidR="000C48D8" w:rsidRDefault="000C48D8" w:rsidP="000C48D8">
      <w:pPr>
        <w:pStyle w:val="ListParagraph"/>
        <w:spacing w:after="0" w:line="240" w:lineRule="auto"/>
        <w:ind w:left="1758" w:right="227"/>
        <w:jc w:val="both"/>
      </w:pPr>
    </w:p>
    <w:p w14:paraId="5D94C373" w14:textId="77777777" w:rsidR="000C48D8" w:rsidRDefault="000C48D8" w:rsidP="000C48D8">
      <w:pPr>
        <w:pStyle w:val="ListParagraph"/>
        <w:spacing w:after="0" w:line="240" w:lineRule="auto"/>
        <w:ind w:left="1758" w:right="227"/>
        <w:jc w:val="both"/>
        <w:rPr>
          <w:rFonts w:cs="Arial"/>
          <w:color w:val="000000" w:themeColor="text1"/>
          <w:sz w:val="20"/>
          <w:szCs w:val="20"/>
          <w:shd w:val="clear" w:color="auto" w:fill="FFFFFF"/>
        </w:rPr>
      </w:pPr>
    </w:p>
    <w:p w14:paraId="2F1B087E" w14:textId="77777777" w:rsidR="000C48D8" w:rsidRDefault="000C48D8" w:rsidP="000C48D8">
      <w:pPr>
        <w:pStyle w:val="ListParagraph"/>
        <w:spacing w:after="0" w:line="240" w:lineRule="auto"/>
        <w:ind w:left="1758" w:right="227"/>
        <w:jc w:val="both"/>
        <w:rPr>
          <w:rFonts w:cs="Arial"/>
          <w:sz w:val="20"/>
          <w:szCs w:val="20"/>
          <w:shd w:val="clear" w:color="auto" w:fill="FFFFFF"/>
        </w:rPr>
      </w:pPr>
    </w:p>
    <w:p w14:paraId="20FF8C45" w14:textId="77777777" w:rsidR="006F541A" w:rsidRDefault="006F541A" w:rsidP="006F541A">
      <w:pPr>
        <w:spacing w:after="0" w:line="240" w:lineRule="auto"/>
        <w:ind w:left="1758" w:right="227"/>
        <w:jc w:val="both"/>
        <w:rPr>
          <w:rFonts w:ascii="Arial" w:eastAsia="Calibri" w:hAnsi="Arial" w:cs="Arial"/>
          <w:b/>
          <w:bCs/>
          <w:sz w:val="20"/>
          <w:szCs w:val="20"/>
          <w:shd w:val="clear" w:color="auto" w:fill="FFFFFF"/>
        </w:rPr>
      </w:pPr>
      <w:r w:rsidRPr="00F10AB8">
        <w:rPr>
          <w:rFonts w:ascii="Arial" w:eastAsia="Calibri" w:hAnsi="Arial" w:cs="Arial"/>
          <w:b/>
          <w:bCs/>
          <w:sz w:val="20"/>
          <w:szCs w:val="20"/>
          <w:shd w:val="clear" w:color="auto" w:fill="FFFFFF"/>
        </w:rPr>
        <w:lastRenderedPageBreak/>
        <w:t>Οι κίνδυνοι για την αγορά εργασίας από την υιοθέτηση της ΤΝ</w:t>
      </w:r>
    </w:p>
    <w:p w14:paraId="06B4E905" w14:textId="77777777" w:rsidR="006F541A" w:rsidRPr="00F10AB8" w:rsidRDefault="006F541A" w:rsidP="006F541A">
      <w:pPr>
        <w:spacing w:after="0" w:line="240" w:lineRule="auto"/>
        <w:ind w:left="1758" w:right="227"/>
        <w:jc w:val="both"/>
        <w:rPr>
          <w:rFonts w:ascii="Arial" w:eastAsia="Calibri" w:hAnsi="Arial" w:cs="Arial"/>
          <w:b/>
          <w:bCs/>
          <w:sz w:val="20"/>
          <w:szCs w:val="20"/>
          <w:shd w:val="clear" w:color="auto" w:fill="FFFFFF"/>
        </w:rPr>
      </w:pPr>
    </w:p>
    <w:p w14:paraId="655C0FE6" w14:textId="77777777" w:rsidR="006F541A" w:rsidRDefault="006F541A" w:rsidP="006F541A">
      <w:pPr>
        <w:pStyle w:val="ListParagraph"/>
        <w:spacing w:after="0" w:line="240" w:lineRule="auto"/>
        <w:ind w:left="1758" w:right="227"/>
        <w:jc w:val="both"/>
        <w:rPr>
          <w:rFonts w:cs="Arial"/>
          <w:color w:val="000000" w:themeColor="text1"/>
          <w:sz w:val="20"/>
          <w:szCs w:val="20"/>
          <w:shd w:val="clear" w:color="auto" w:fill="FFFFFF"/>
        </w:rPr>
      </w:pPr>
      <w:r w:rsidRPr="00A24EF6">
        <w:rPr>
          <w:rFonts w:cs="Arial"/>
          <w:color w:val="000000" w:themeColor="text1"/>
          <w:sz w:val="20"/>
          <w:szCs w:val="20"/>
          <w:shd w:val="clear" w:color="auto" w:fill="FFFFFF"/>
        </w:rPr>
        <w:t xml:space="preserve">Παρά τις δυνατότητες και τις ευκαιρίες που αναδύονται από την ΤΝ, πρέπει να εξετάσουμε την </w:t>
      </w:r>
      <w:r>
        <w:rPr>
          <w:rFonts w:cs="Arial"/>
          <w:color w:val="000000" w:themeColor="text1"/>
          <w:sz w:val="20"/>
          <w:szCs w:val="20"/>
          <w:shd w:val="clear" w:color="auto" w:fill="FFFFFF"/>
        </w:rPr>
        <w:t xml:space="preserve">αρνητική </w:t>
      </w:r>
      <w:r w:rsidRPr="00A24EF6">
        <w:rPr>
          <w:rFonts w:cs="Arial"/>
          <w:color w:val="000000" w:themeColor="text1"/>
          <w:sz w:val="20"/>
          <w:szCs w:val="20"/>
          <w:shd w:val="clear" w:color="auto" w:fill="FFFFFF"/>
        </w:rPr>
        <w:t>επίδραση που θα μπορούσε να έχει στην απασχόληση, αφού</w:t>
      </w:r>
      <w:r>
        <w:rPr>
          <w:rFonts w:cs="Arial"/>
          <w:color w:val="000000" w:themeColor="text1"/>
          <w:sz w:val="20"/>
          <w:szCs w:val="20"/>
          <w:shd w:val="clear" w:color="auto" w:fill="FFFFFF"/>
        </w:rPr>
        <w:t xml:space="preserve"> </w:t>
      </w:r>
      <w:r w:rsidRPr="00A24EF6">
        <w:rPr>
          <w:rFonts w:cs="Arial"/>
          <w:color w:val="000000" w:themeColor="text1"/>
          <w:sz w:val="20"/>
          <w:szCs w:val="20"/>
          <w:shd w:val="clear" w:color="auto" w:fill="FFFFFF"/>
        </w:rPr>
        <w:t>δεν πρέπει να θεωρείται</w:t>
      </w:r>
      <w:r>
        <w:rPr>
          <w:rFonts w:cs="Arial"/>
          <w:color w:val="000000" w:themeColor="text1"/>
          <w:sz w:val="20"/>
          <w:szCs w:val="20"/>
          <w:shd w:val="clear" w:color="auto" w:fill="FFFFFF"/>
        </w:rPr>
        <w:t xml:space="preserve"> απολύτως δεδομένο</w:t>
      </w:r>
      <w:r w:rsidRPr="00A24EF6">
        <w:rPr>
          <w:rFonts w:cs="Arial"/>
          <w:color w:val="000000" w:themeColor="text1"/>
          <w:sz w:val="20"/>
          <w:szCs w:val="20"/>
          <w:shd w:val="clear" w:color="auto" w:fill="FFFFFF"/>
        </w:rPr>
        <w:t xml:space="preserve"> ότι</w:t>
      </w:r>
      <w:r>
        <w:rPr>
          <w:rFonts w:cs="Arial"/>
          <w:color w:val="000000" w:themeColor="text1"/>
          <w:sz w:val="20"/>
          <w:szCs w:val="20"/>
          <w:shd w:val="clear" w:color="auto" w:fill="FFFFFF"/>
        </w:rPr>
        <w:t xml:space="preserve"> </w:t>
      </w:r>
      <w:r w:rsidRPr="00A24EF6">
        <w:rPr>
          <w:rFonts w:cs="Arial"/>
          <w:color w:val="000000" w:themeColor="text1"/>
          <w:sz w:val="20"/>
          <w:szCs w:val="20"/>
          <w:shd w:val="clear" w:color="auto" w:fill="FFFFFF"/>
        </w:rPr>
        <w:t>θα ωφελήσει τους ανθρώπους.</w:t>
      </w:r>
      <w:r>
        <w:rPr>
          <w:rFonts w:cs="Arial"/>
          <w:color w:val="000000" w:themeColor="text1"/>
          <w:sz w:val="20"/>
          <w:szCs w:val="20"/>
          <w:shd w:val="clear" w:color="auto" w:fill="FFFFFF"/>
        </w:rPr>
        <w:t xml:space="preserve"> Ό</w:t>
      </w:r>
      <w:r w:rsidRPr="00A24EF6">
        <w:rPr>
          <w:rFonts w:cs="Arial"/>
          <w:color w:val="000000" w:themeColor="text1"/>
          <w:sz w:val="20"/>
          <w:szCs w:val="20"/>
          <w:shd w:val="clear" w:color="auto" w:fill="FFFFFF"/>
        </w:rPr>
        <w:t xml:space="preserve">πως σημείωσε ο οικονομολόγος </w:t>
      </w:r>
      <w:proofErr w:type="spellStart"/>
      <w:r w:rsidRPr="00A24EF6">
        <w:rPr>
          <w:rFonts w:cs="Arial"/>
          <w:color w:val="000000" w:themeColor="text1"/>
          <w:sz w:val="20"/>
          <w:szCs w:val="20"/>
          <w:shd w:val="clear" w:color="auto" w:fill="FFFFFF"/>
        </w:rPr>
        <w:t>Daron</w:t>
      </w:r>
      <w:proofErr w:type="spellEnd"/>
      <w:r w:rsidRPr="00A24EF6">
        <w:rPr>
          <w:rFonts w:cs="Arial"/>
          <w:color w:val="000000" w:themeColor="text1"/>
          <w:sz w:val="20"/>
          <w:szCs w:val="20"/>
          <w:shd w:val="clear" w:color="auto" w:fill="FFFFFF"/>
        </w:rPr>
        <w:t xml:space="preserve"> </w:t>
      </w:r>
      <w:proofErr w:type="spellStart"/>
      <w:r w:rsidRPr="00A24EF6">
        <w:rPr>
          <w:rFonts w:cs="Arial"/>
          <w:color w:val="000000" w:themeColor="text1"/>
          <w:sz w:val="20"/>
          <w:szCs w:val="20"/>
          <w:shd w:val="clear" w:color="auto" w:fill="FFFFFF"/>
        </w:rPr>
        <w:t>Acemoglu</w:t>
      </w:r>
      <w:proofErr w:type="spellEnd"/>
      <w:r>
        <w:rPr>
          <w:rFonts w:cs="Arial"/>
          <w:color w:val="000000" w:themeColor="text1"/>
          <w:sz w:val="20"/>
          <w:szCs w:val="20"/>
          <w:shd w:val="clear" w:color="auto" w:fill="FFFFFF"/>
        </w:rPr>
        <w:t xml:space="preserve"> σε </w:t>
      </w:r>
      <w:r w:rsidRPr="00891243">
        <w:rPr>
          <w:rFonts w:cs="Arial"/>
          <w:color w:val="000000" w:themeColor="text1"/>
          <w:sz w:val="20"/>
          <w:szCs w:val="20"/>
          <w:shd w:val="clear" w:color="auto" w:fill="FFFFFF"/>
        </w:rPr>
        <w:t>διάφορες εργασίες του</w:t>
      </w:r>
      <w:r>
        <w:rPr>
          <w:rFonts w:cs="Arial"/>
          <w:color w:val="000000" w:themeColor="text1"/>
          <w:sz w:val="20"/>
          <w:szCs w:val="20"/>
          <w:shd w:val="clear" w:color="auto" w:fill="FFFFFF"/>
        </w:rPr>
        <w:t>, ε</w:t>
      </w:r>
      <w:r w:rsidRPr="00C130AA">
        <w:rPr>
          <w:rFonts w:cs="Arial"/>
          <w:color w:val="000000" w:themeColor="text1"/>
          <w:sz w:val="20"/>
          <w:szCs w:val="20"/>
          <w:shd w:val="clear" w:color="auto" w:fill="FFFFFF"/>
        </w:rPr>
        <w:t>ίναι</w:t>
      </w:r>
      <w:r>
        <w:rPr>
          <w:rFonts w:cs="Arial"/>
          <w:color w:val="000000" w:themeColor="text1"/>
          <w:sz w:val="20"/>
          <w:szCs w:val="20"/>
          <w:shd w:val="clear" w:color="auto" w:fill="FFFFFF"/>
        </w:rPr>
        <w:t xml:space="preserve"> </w:t>
      </w:r>
      <w:r w:rsidRPr="00C130AA">
        <w:rPr>
          <w:rFonts w:cs="Arial"/>
          <w:color w:val="000000" w:themeColor="text1"/>
          <w:sz w:val="20"/>
          <w:szCs w:val="20"/>
          <w:shd w:val="clear" w:color="auto" w:fill="FFFFFF"/>
        </w:rPr>
        <w:t>πιθανό η ΤΝ να αντικαταστήσει</w:t>
      </w:r>
      <w:r>
        <w:rPr>
          <w:rFonts w:cs="Arial"/>
          <w:color w:val="000000" w:themeColor="text1"/>
          <w:sz w:val="20"/>
          <w:szCs w:val="20"/>
          <w:shd w:val="clear" w:color="auto" w:fill="FFFFFF"/>
        </w:rPr>
        <w:t>,</w:t>
      </w:r>
      <w:r w:rsidRPr="00C130AA">
        <w:rPr>
          <w:rFonts w:cs="Arial"/>
          <w:color w:val="000000" w:themeColor="text1"/>
          <w:sz w:val="20"/>
          <w:szCs w:val="20"/>
          <w:shd w:val="clear" w:color="auto" w:fill="FFFFFF"/>
        </w:rPr>
        <w:t xml:space="preserve"> απλώς</w:t>
      </w:r>
      <w:r>
        <w:rPr>
          <w:rFonts w:cs="Arial"/>
          <w:color w:val="000000" w:themeColor="text1"/>
          <w:sz w:val="20"/>
          <w:szCs w:val="20"/>
          <w:shd w:val="clear" w:color="auto" w:fill="FFFFFF"/>
        </w:rPr>
        <w:t>,</w:t>
      </w:r>
      <w:r w:rsidRPr="00C130AA">
        <w:rPr>
          <w:rFonts w:cs="Arial"/>
          <w:color w:val="000000" w:themeColor="text1"/>
          <w:sz w:val="20"/>
          <w:szCs w:val="20"/>
          <w:shd w:val="clear" w:color="auto" w:fill="FFFFFF"/>
        </w:rPr>
        <w:t xml:space="preserve"> τις ανθρώπινες θέσεις εργασίας χωρίς να δημιουργήσει νέες, πιο παραγωγικές θέσεις εργασίας, στις οποίες να μπορούν να μετακινηθούν οι εργαζόμενοι</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Acemoglu</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D</w:t>
      </w:r>
      <w:r w:rsidRPr="00891243">
        <w:rPr>
          <w:rFonts w:cs="Arial"/>
          <w:color w:val="000000" w:themeColor="text1"/>
          <w:sz w:val="20"/>
          <w:szCs w:val="20"/>
          <w:shd w:val="clear" w:color="auto" w:fill="FFFFFF"/>
        </w:rPr>
        <w:t>.</w:t>
      </w:r>
      <w:r>
        <w:rPr>
          <w:rFonts w:cs="Arial"/>
          <w:color w:val="000000" w:themeColor="text1"/>
          <w:sz w:val="20"/>
          <w:szCs w:val="20"/>
          <w:shd w:val="clear" w:color="auto" w:fill="FFFFFF"/>
          <w:lang w:val="en-US"/>
        </w:rPr>
        <w:t>and</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Restrepo</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P</w:t>
      </w:r>
      <w:r w:rsidRPr="00891243">
        <w:rPr>
          <w:rFonts w:cs="Arial"/>
          <w:color w:val="000000" w:themeColor="text1"/>
          <w:sz w:val="20"/>
          <w:szCs w:val="20"/>
          <w:shd w:val="clear" w:color="auto" w:fill="FFFFFF"/>
        </w:rPr>
        <w:t xml:space="preserve">., </w:t>
      </w:r>
      <w:r w:rsidRPr="00FF56F8">
        <w:rPr>
          <w:rFonts w:cs="Arial"/>
          <w:color w:val="000000" w:themeColor="text1"/>
          <w:sz w:val="20"/>
          <w:szCs w:val="20"/>
          <w:shd w:val="clear" w:color="auto" w:fill="FFFFFF"/>
        </w:rPr>
        <w:t>2018</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Artificial</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Intelligence</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Automation</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and</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Work</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NBER</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WP</w:t>
      </w:r>
      <w:r w:rsidRPr="00891243">
        <w:rPr>
          <w:rFonts w:cs="Arial"/>
          <w:color w:val="000000" w:themeColor="text1"/>
          <w:sz w:val="20"/>
          <w:szCs w:val="20"/>
          <w:shd w:val="clear" w:color="auto" w:fill="FFFFFF"/>
        </w:rPr>
        <w:t xml:space="preserve"> 24196), ενώ</w:t>
      </w:r>
      <w:r>
        <w:rPr>
          <w:rFonts w:cs="Arial"/>
          <w:color w:val="000000" w:themeColor="text1"/>
          <w:sz w:val="20"/>
          <w:szCs w:val="20"/>
          <w:shd w:val="clear" w:color="auto" w:fill="FFFFFF"/>
        </w:rPr>
        <w:t xml:space="preserve"> θέτει το ερώτημα</w:t>
      </w:r>
      <w:r w:rsidRPr="00891243">
        <w:rPr>
          <w:rFonts w:cs="Arial"/>
          <w:color w:val="000000" w:themeColor="text1"/>
          <w:sz w:val="20"/>
          <w:szCs w:val="20"/>
          <w:shd w:val="clear" w:color="auto" w:fill="FFFFFF"/>
        </w:rPr>
        <w:t xml:space="preserve"> αν τα οφέλη από τη χρήση της ΤΝ θα εξαπλωθούν σε όλη την οικονομία ή θα τροφοδοτήσουν την ανισότητα (</w:t>
      </w:r>
      <w:r>
        <w:rPr>
          <w:rFonts w:cs="Arial"/>
          <w:color w:val="000000" w:themeColor="text1"/>
          <w:sz w:val="20"/>
          <w:szCs w:val="20"/>
          <w:shd w:val="clear" w:color="auto" w:fill="FFFFFF"/>
          <w:lang w:val="en-US"/>
        </w:rPr>
        <w:t>Acemoglu</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D</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and</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Johnson</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S</w:t>
      </w:r>
      <w:r w:rsidRPr="00891243">
        <w:rPr>
          <w:rFonts w:cs="Arial"/>
          <w:color w:val="000000" w:themeColor="text1"/>
          <w:sz w:val="20"/>
          <w:szCs w:val="20"/>
          <w:shd w:val="clear" w:color="auto" w:fill="FFFFFF"/>
        </w:rPr>
        <w:t xml:space="preserve">., 2023: </w:t>
      </w:r>
      <w:r>
        <w:rPr>
          <w:rFonts w:cs="Arial"/>
          <w:color w:val="000000" w:themeColor="text1"/>
          <w:sz w:val="20"/>
          <w:szCs w:val="20"/>
          <w:shd w:val="clear" w:color="auto" w:fill="FFFFFF"/>
          <w:lang w:val="en-US"/>
        </w:rPr>
        <w:t>Power</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and</w:t>
      </w:r>
      <w:r w:rsidRPr="00891243">
        <w:rPr>
          <w:rFonts w:cs="Arial"/>
          <w:color w:val="000000" w:themeColor="text1"/>
          <w:sz w:val="20"/>
          <w:szCs w:val="20"/>
          <w:shd w:val="clear" w:color="auto" w:fill="FFFFFF"/>
        </w:rPr>
        <w:t xml:space="preserve"> </w:t>
      </w:r>
      <w:r>
        <w:rPr>
          <w:rFonts w:cs="Arial"/>
          <w:color w:val="000000" w:themeColor="text1"/>
          <w:sz w:val="20"/>
          <w:szCs w:val="20"/>
          <w:shd w:val="clear" w:color="auto" w:fill="FFFFFF"/>
          <w:lang w:val="en-US"/>
        </w:rPr>
        <w:t>Progress</w:t>
      </w:r>
      <w:r w:rsidRPr="00891243">
        <w:rPr>
          <w:rFonts w:cs="Arial"/>
          <w:color w:val="000000" w:themeColor="text1"/>
          <w:sz w:val="20"/>
          <w:szCs w:val="20"/>
          <w:shd w:val="clear" w:color="auto" w:fill="FFFFFF"/>
        </w:rPr>
        <w:t>)</w:t>
      </w:r>
      <w:r>
        <w:rPr>
          <w:rFonts w:cs="Arial"/>
          <w:color w:val="000000" w:themeColor="text1"/>
          <w:sz w:val="20"/>
          <w:szCs w:val="20"/>
          <w:shd w:val="clear" w:color="auto" w:fill="FFFFFF"/>
        </w:rPr>
        <w:t xml:space="preserve">. </w:t>
      </w:r>
    </w:p>
    <w:p w14:paraId="3B218AF6" w14:textId="77777777" w:rsidR="000C48D8" w:rsidRDefault="000C48D8" w:rsidP="000C48D8">
      <w:pPr>
        <w:pStyle w:val="ListParagraph"/>
        <w:spacing w:after="0" w:line="240" w:lineRule="auto"/>
        <w:ind w:left="1758" w:right="227"/>
        <w:jc w:val="both"/>
        <w:rPr>
          <w:rFonts w:cs="Arial"/>
          <w:sz w:val="20"/>
          <w:szCs w:val="20"/>
          <w:shd w:val="clear" w:color="auto" w:fill="FFFFFF"/>
        </w:rPr>
      </w:pPr>
    </w:p>
    <w:p w14:paraId="10DCDA42" w14:textId="77777777" w:rsidR="000C48D8" w:rsidRPr="00524F16" w:rsidRDefault="000C48D8" w:rsidP="000C48D8">
      <w:pPr>
        <w:pStyle w:val="ListParagraph"/>
        <w:spacing w:after="0" w:line="240" w:lineRule="auto"/>
        <w:ind w:left="1758" w:right="227"/>
        <w:jc w:val="both"/>
        <w:rPr>
          <w:rFonts w:cs="Arial"/>
          <w:color w:val="000000" w:themeColor="text1"/>
          <w:sz w:val="20"/>
          <w:szCs w:val="20"/>
          <w:shd w:val="clear" w:color="auto" w:fill="FFFFFF"/>
        </w:rPr>
      </w:pPr>
      <w:r w:rsidRPr="00524F16">
        <w:rPr>
          <w:rFonts w:cs="Arial"/>
          <w:color w:val="000000" w:themeColor="text1"/>
          <w:sz w:val="20"/>
          <w:szCs w:val="20"/>
          <w:shd w:val="clear" w:color="auto" w:fill="FFFFFF"/>
        </w:rPr>
        <w:t xml:space="preserve">Αναμφίβολα, η ΤΝ δύναται να αντικαταστήσει απασχολούμενους σε πολλούς τομείς, γεγονός που μπορεί τελικά να αυξήσει το ποσοστό ανεργίας σε διάφορες χώρες, όπου η υιοθέτησή της θα είναι σε υψηλό βαθμό. Ομοίως, το κόστος ανάπτυξης και συντήρησης των συστημάτων της ΤΝ μπορεί να είναι πολύ ακριβό, καθώς η τεχνολογία είναι πολύ προηγμένη και οι μηχανές είναι περίπλοκες. Επιπροσθέτως, για να αναπτυχθούν αυτά τα συστήματα απαιτούνται πολύ εξειδικευμένοι και έμπειροι επαγγελματίες που είναι δύσκολο να βρεθούν, καθώς η ΤΝ δεν είναι εύκολη στην εκμάθηση και απαιτεί χρόνια εκπαίδευσης και εμπειρίας. </w:t>
      </w:r>
    </w:p>
    <w:p w14:paraId="03ADD61F" w14:textId="77777777" w:rsidR="000C48D8" w:rsidRDefault="000C48D8" w:rsidP="000C48D8">
      <w:pPr>
        <w:pStyle w:val="ListParagraph"/>
        <w:spacing w:after="0" w:line="240" w:lineRule="auto"/>
        <w:ind w:left="1758" w:right="227"/>
        <w:jc w:val="both"/>
        <w:rPr>
          <w:rFonts w:cs="Arial"/>
          <w:sz w:val="20"/>
          <w:szCs w:val="20"/>
          <w:shd w:val="clear" w:color="auto" w:fill="FFFFFF"/>
        </w:rPr>
      </w:pPr>
    </w:p>
    <w:p w14:paraId="3EFC02F5" w14:textId="00655304" w:rsidR="000C48D8" w:rsidRPr="00EE2258" w:rsidRDefault="000C48D8" w:rsidP="000C48D8">
      <w:pPr>
        <w:pStyle w:val="ListParagraph"/>
        <w:spacing w:after="0" w:line="240" w:lineRule="auto"/>
        <w:ind w:left="1758" w:right="227"/>
        <w:jc w:val="both"/>
        <w:rPr>
          <w:rFonts w:cs="Arial"/>
          <w:color w:val="000000" w:themeColor="text1"/>
          <w:sz w:val="20"/>
          <w:szCs w:val="20"/>
          <w:shd w:val="clear" w:color="auto" w:fill="FFFFFF"/>
        </w:rPr>
      </w:pPr>
      <w:r w:rsidRPr="00DD3FD1">
        <w:rPr>
          <w:rFonts w:cs="Arial"/>
          <w:color w:val="000000" w:themeColor="text1"/>
          <w:sz w:val="20"/>
          <w:szCs w:val="20"/>
          <w:shd w:val="clear" w:color="auto" w:fill="FFFFFF"/>
        </w:rPr>
        <w:t>Υπάρχουν διάφορες μελέτες που εκτιμούν τις αρνητικές συνέπειες της ΤΝ στην αγορά εργασίας, ωστόσο διαφέρουν αρκετά ως προς τα αποτελέσματά τους, καθώς οι αναλύσεις αυτές βρίσκονται σε πρώιμο στάδιο.</w:t>
      </w:r>
      <w:r>
        <w:rPr>
          <w:rFonts w:cs="Arial"/>
          <w:color w:val="000000" w:themeColor="text1"/>
          <w:sz w:val="20"/>
          <w:szCs w:val="20"/>
          <w:shd w:val="clear" w:color="auto" w:fill="FFFFFF"/>
        </w:rPr>
        <w:t xml:space="preserve"> </w:t>
      </w:r>
      <w:r w:rsidRPr="00EE2258">
        <w:rPr>
          <w:rFonts w:cs="Arial"/>
          <w:color w:val="000000" w:themeColor="text1"/>
          <w:sz w:val="20"/>
          <w:szCs w:val="20"/>
          <w:shd w:val="clear" w:color="auto" w:fill="FFFFFF"/>
        </w:rPr>
        <w:t xml:space="preserve">Ενδεικτικά, στην προαναφερθείσα ανάλυση της </w:t>
      </w:r>
      <w:r w:rsidRPr="00EE2258">
        <w:rPr>
          <w:rFonts w:cs="Arial"/>
          <w:color w:val="000000" w:themeColor="text1"/>
          <w:sz w:val="20"/>
          <w:szCs w:val="20"/>
          <w:shd w:val="clear" w:color="auto" w:fill="FFFFFF"/>
          <w:lang w:val="en-US"/>
        </w:rPr>
        <w:t>Goldman</w:t>
      </w:r>
      <w:r w:rsidRPr="00EE2258">
        <w:rPr>
          <w:rFonts w:cs="Arial"/>
          <w:color w:val="000000" w:themeColor="text1"/>
          <w:sz w:val="20"/>
          <w:szCs w:val="20"/>
          <w:shd w:val="clear" w:color="auto" w:fill="FFFFFF"/>
        </w:rPr>
        <w:t xml:space="preserve"> </w:t>
      </w:r>
      <w:r w:rsidRPr="00EE2258">
        <w:rPr>
          <w:rFonts w:cs="Arial"/>
          <w:color w:val="000000" w:themeColor="text1"/>
          <w:sz w:val="20"/>
          <w:szCs w:val="20"/>
          <w:shd w:val="clear" w:color="auto" w:fill="FFFFFF"/>
          <w:lang w:val="en-US"/>
        </w:rPr>
        <w:t>Sachs</w:t>
      </w:r>
      <w:r w:rsidRPr="00EE2258">
        <w:rPr>
          <w:rFonts w:cs="Arial"/>
          <w:color w:val="000000" w:themeColor="text1"/>
          <w:sz w:val="20"/>
          <w:szCs w:val="20"/>
          <w:shd w:val="clear" w:color="auto" w:fill="FFFFFF"/>
        </w:rPr>
        <w:t xml:space="preserve">, εκτιμάται ότι η υιοθέτηση της ΤΝ και η αυτοματοποίηση  θα μπορούσαν να υποκαταστήσουν το 25% των θέσεων εργασίας σε ΗΠΑ και Ευρώπη, ενώ θα επηρεάσει τις θέσεις εργασίας, περίπου, 300 εκατ. εργαζομένων παγκοσμίως. Η αβεβαιότητα αφορά στον κίνδυνο υποκατάστασης του ανθρώπινου δυναμικού από τα προγράμματα τεχνητής νοημοσύνης. Ωστόσο, υπάρχει και η άλλη επιχειρηματολογία, σύμφωνα με την οποία, η ΤΝ δεν θα οδηγήσει, σε σημαντικό βαθμό, σε απώλεια θέσεων εργασίας, αλλά θα αλλάξει τις ειδικότητες που απαιτούνται, με όλο και περισσότερες επιχειρήσεις να αναζητούν εξειδικευμένα στελέχη στην ΤΝ (Γράφημα </w:t>
      </w:r>
      <w:r w:rsidR="00DE3FBB">
        <w:rPr>
          <w:rFonts w:cs="Arial"/>
          <w:color w:val="000000" w:themeColor="text1"/>
          <w:sz w:val="20"/>
          <w:szCs w:val="20"/>
          <w:shd w:val="clear" w:color="auto" w:fill="FFFFFF"/>
        </w:rPr>
        <w:t>2</w:t>
      </w:r>
      <w:r w:rsidRPr="00EE2258">
        <w:rPr>
          <w:rFonts w:cs="Arial"/>
          <w:color w:val="000000" w:themeColor="text1"/>
          <w:sz w:val="20"/>
          <w:szCs w:val="20"/>
          <w:shd w:val="clear" w:color="auto" w:fill="FFFFFF"/>
        </w:rPr>
        <w:t>).</w:t>
      </w:r>
    </w:p>
    <w:p w14:paraId="650A4479" w14:textId="77777777" w:rsidR="000C48D8" w:rsidRDefault="000C48D8" w:rsidP="000C48D8">
      <w:pPr>
        <w:pStyle w:val="ListParagraph"/>
        <w:spacing w:after="0" w:line="240" w:lineRule="auto"/>
        <w:ind w:left="1758" w:right="227"/>
        <w:jc w:val="both"/>
      </w:pPr>
    </w:p>
    <w:p w14:paraId="55F1BD22" w14:textId="3E10A374" w:rsidR="000C48D8" w:rsidRDefault="000C48D8" w:rsidP="000C48D8">
      <w:pPr>
        <w:pStyle w:val="ListParagraph"/>
        <w:spacing w:after="0" w:line="240" w:lineRule="auto"/>
        <w:ind w:left="1758" w:right="227"/>
        <w:jc w:val="both"/>
        <w:rPr>
          <w:rFonts w:cs="Arial"/>
          <w:color w:val="000000" w:themeColor="text1"/>
          <w:sz w:val="20"/>
          <w:szCs w:val="20"/>
          <w:shd w:val="clear" w:color="auto" w:fill="FFFFFF"/>
        </w:rPr>
      </w:pPr>
      <w:r>
        <w:rPr>
          <w:rFonts w:cs="Arial"/>
          <w:color w:val="000000" w:themeColor="text1"/>
          <w:sz w:val="20"/>
          <w:szCs w:val="20"/>
          <w:shd w:val="clear" w:color="auto" w:fill="FFFFFF"/>
        </w:rPr>
        <w:t>Επίσης, η</w:t>
      </w:r>
      <w:r w:rsidRPr="006F1151">
        <w:rPr>
          <w:rFonts w:cs="Arial"/>
          <w:color w:val="000000" w:themeColor="text1"/>
          <w:sz w:val="20"/>
          <w:szCs w:val="20"/>
          <w:shd w:val="clear" w:color="auto" w:fill="FFFFFF"/>
        </w:rPr>
        <w:t xml:space="preserve"> Έκθεση </w:t>
      </w:r>
      <w:proofErr w:type="spellStart"/>
      <w:r w:rsidRPr="006F1151">
        <w:rPr>
          <w:rFonts w:cs="Arial"/>
          <w:color w:val="000000" w:themeColor="text1"/>
          <w:sz w:val="20"/>
          <w:szCs w:val="20"/>
          <w:shd w:val="clear" w:color="auto" w:fill="FFFFFF"/>
        </w:rPr>
        <w:t>Future</w:t>
      </w:r>
      <w:proofErr w:type="spellEnd"/>
      <w:r w:rsidRPr="006F1151">
        <w:rPr>
          <w:rFonts w:cs="Arial"/>
          <w:color w:val="000000" w:themeColor="text1"/>
          <w:sz w:val="20"/>
          <w:szCs w:val="20"/>
          <w:shd w:val="clear" w:color="auto" w:fill="FFFFFF"/>
        </w:rPr>
        <w:t xml:space="preserve"> of </w:t>
      </w:r>
      <w:proofErr w:type="spellStart"/>
      <w:r w:rsidRPr="006F1151">
        <w:rPr>
          <w:rFonts w:cs="Arial"/>
          <w:color w:val="000000" w:themeColor="text1"/>
          <w:sz w:val="20"/>
          <w:szCs w:val="20"/>
          <w:shd w:val="clear" w:color="auto" w:fill="FFFFFF"/>
        </w:rPr>
        <w:t>Jobs</w:t>
      </w:r>
      <w:proofErr w:type="spellEnd"/>
      <w:r w:rsidRPr="006F1151">
        <w:rPr>
          <w:rFonts w:cs="Arial"/>
          <w:color w:val="000000" w:themeColor="text1"/>
          <w:sz w:val="20"/>
          <w:szCs w:val="20"/>
          <w:shd w:val="clear" w:color="auto" w:fill="FFFFFF"/>
        </w:rPr>
        <w:t xml:space="preserve"> 2023 του Παγκόσμιου Οικονομικού Φόρουμ αναφέρει ότι οι ειδικοί της τεχνητής νοημοσύνης και της μηχανικής μάθησης, οι αναλυτές δεδομένων και οι ε</w:t>
      </w:r>
      <w:r>
        <w:rPr>
          <w:rFonts w:cs="Arial"/>
          <w:color w:val="000000" w:themeColor="text1"/>
          <w:sz w:val="20"/>
          <w:szCs w:val="20"/>
          <w:shd w:val="clear" w:color="auto" w:fill="FFFFFF"/>
        </w:rPr>
        <w:t>ξειδικευμένοι επιστήμονες</w:t>
      </w:r>
      <w:r w:rsidRPr="006F1151">
        <w:rPr>
          <w:rFonts w:cs="Arial"/>
          <w:color w:val="000000" w:themeColor="text1"/>
          <w:sz w:val="20"/>
          <w:szCs w:val="20"/>
          <w:shd w:val="clear" w:color="auto" w:fill="FFFFFF"/>
        </w:rPr>
        <w:t xml:space="preserve"> στον ψηφιακό μετασχηματισμό είναι οι πιο</w:t>
      </w:r>
      <w:r>
        <w:rPr>
          <w:rFonts w:cs="Arial"/>
          <w:color w:val="000000" w:themeColor="text1"/>
          <w:sz w:val="20"/>
          <w:szCs w:val="20"/>
          <w:shd w:val="clear" w:color="auto" w:fill="FFFFFF"/>
        </w:rPr>
        <w:t xml:space="preserve"> σημαντικοί</w:t>
      </w:r>
      <w:r w:rsidRPr="006F1151">
        <w:rPr>
          <w:rFonts w:cs="Arial"/>
          <w:color w:val="000000" w:themeColor="text1"/>
          <w:sz w:val="20"/>
          <w:szCs w:val="20"/>
          <w:shd w:val="clear" w:color="auto" w:fill="FFFFFF"/>
        </w:rPr>
        <w:t xml:space="preserve"> αναδυόμενοι ρόλοι. Από την άλλη πλευρά, ορισμένες θέσεις εργασίας θεωρείται πιθανό να μειωθούν γρήγορα λόγω της τεχνητής νοημοσύνης. Αυτοί είναι</w:t>
      </w:r>
      <w:r>
        <w:rPr>
          <w:rFonts w:cs="Arial"/>
          <w:color w:val="000000" w:themeColor="text1"/>
          <w:sz w:val="20"/>
          <w:szCs w:val="20"/>
          <w:shd w:val="clear" w:color="auto" w:fill="FFFFFF"/>
        </w:rPr>
        <w:t>,</w:t>
      </w:r>
      <w:r w:rsidRPr="006F1151">
        <w:rPr>
          <w:rFonts w:cs="Arial"/>
          <w:color w:val="000000" w:themeColor="text1"/>
          <w:sz w:val="20"/>
          <w:szCs w:val="20"/>
          <w:shd w:val="clear" w:color="auto" w:fill="FFFFFF"/>
        </w:rPr>
        <w:t xml:space="preserve"> ως επί το </w:t>
      </w:r>
      <w:proofErr w:type="spellStart"/>
      <w:r w:rsidRPr="006F1151">
        <w:rPr>
          <w:rFonts w:cs="Arial"/>
          <w:color w:val="000000" w:themeColor="text1"/>
          <w:sz w:val="20"/>
          <w:szCs w:val="20"/>
          <w:shd w:val="clear" w:color="auto" w:fill="FFFFFF"/>
        </w:rPr>
        <w:t>πλείστον</w:t>
      </w:r>
      <w:proofErr w:type="spellEnd"/>
      <w:r>
        <w:rPr>
          <w:rFonts w:cs="Arial"/>
          <w:color w:val="000000" w:themeColor="text1"/>
          <w:sz w:val="20"/>
          <w:szCs w:val="20"/>
          <w:shd w:val="clear" w:color="auto" w:fill="FFFFFF"/>
        </w:rPr>
        <w:t>,</w:t>
      </w:r>
      <w:r w:rsidRPr="006F1151">
        <w:rPr>
          <w:rFonts w:cs="Arial"/>
          <w:color w:val="000000" w:themeColor="text1"/>
          <w:sz w:val="20"/>
          <w:szCs w:val="20"/>
          <w:shd w:val="clear" w:color="auto" w:fill="FFFFFF"/>
        </w:rPr>
        <w:t xml:space="preserve"> υπ</w:t>
      </w:r>
      <w:r>
        <w:rPr>
          <w:rFonts w:cs="Arial"/>
          <w:color w:val="000000" w:themeColor="text1"/>
          <w:sz w:val="20"/>
          <w:szCs w:val="20"/>
          <w:shd w:val="clear" w:color="auto" w:fill="FFFFFF"/>
        </w:rPr>
        <w:t>άλληλοι γραφείων,</w:t>
      </w:r>
      <w:r w:rsidRPr="006F1151">
        <w:rPr>
          <w:rFonts w:cs="Arial"/>
          <w:color w:val="000000" w:themeColor="text1"/>
          <w:sz w:val="20"/>
          <w:szCs w:val="20"/>
          <w:shd w:val="clear" w:color="auto" w:fill="FFFFFF"/>
        </w:rPr>
        <w:t xml:space="preserve"> γραμματείς και </w:t>
      </w:r>
      <w:r>
        <w:rPr>
          <w:rFonts w:cs="Arial"/>
          <w:color w:val="000000" w:themeColor="text1"/>
          <w:sz w:val="20"/>
          <w:szCs w:val="20"/>
          <w:shd w:val="clear" w:color="auto" w:fill="FFFFFF"/>
        </w:rPr>
        <w:t>εργαζόμενοι που συναλλάσσονται με το κοινό.</w:t>
      </w:r>
    </w:p>
    <w:p w14:paraId="35F19FC3" w14:textId="77777777" w:rsidR="000C48D8" w:rsidRDefault="000C48D8" w:rsidP="000C48D8">
      <w:pPr>
        <w:pStyle w:val="ListParagraph"/>
        <w:spacing w:after="0" w:line="240" w:lineRule="auto"/>
        <w:ind w:left="1758" w:right="227"/>
        <w:jc w:val="both"/>
        <w:rPr>
          <w:rFonts w:cs="Arial"/>
          <w:color w:val="000000" w:themeColor="text1"/>
          <w:sz w:val="20"/>
          <w:szCs w:val="20"/>
          <w:shd w:val="clear" w:color="auto" w:fill="FFFFFF"/>
        </w:rPr>
      </w:pPr>
    </w:p>
    <w:p w14:paraId="118AD096" w14:textId="77777777" w:rsidR="000C48D8" w:rsidRPr="008E63E1" w:rsidRDefault="000C48D8" w:rsidP="000C48D8">
      <w:pPr>
        <w:pStyle w:val="ListParagraph"/>
        <w:spacing w:after="0" w:line="240" w:lineRule="auto"/>
        <w:ind w:left="1758" w:right="227"/>
        <w:jc w:val="both"/>
        <w:rPr>
          <w:rFonts w:cs="Arial"/>
          <w:color w:val="000000" w:themeColor="text1"/>
          <w:sz w:val="20"/>
          <w:szCs w:val="20"/>
          <w:shd w:val="clear" w:color="auto" w:fill="FFFFFF"/>
        </w:rPr>
      </w:pPr>
      <w:r>
        <w:rPr>
          <w:rFonts w:cs="Arial"/>
          <w:color w:val="000000" w:themeColor="text1"/>
          <w:sz w:val="20"/>
          <w:szCs w:val="20"/>
          <w:shd w:val="clear" w:color="auto" w:fill="FFFFFF"/>
        </w:rPr>
        <w:t xml:space="preserve">Συμπερασματικά, η ΤΝ βρίσκεται σε πρώιμο στάδιο, ενώ αναμένεται να επηρεάσει όλο και περισσότερο την αγορά εργασίας και την ευρύτερη οικονομία. Η ΤΝ μπορεί να αποτελέσει την αντισταθμιστική δύναμη στη μείωση της παραγωγικότητας και να αλλάξει άρδην το βιοτικό επίπεδο των ανθρώπων. Όμως, θα πρέπει να υπάρξει το κατάλληλο ρυθμιστικό πλαίσιο, αφού η αυξανόμενη εξάρτηση από την ΤΝ εγκυμονεί κινδύνους. Τέλος, θα απαιτηθούν </w:t>
      </w:r>
      <w:r w:rsidRPr="008E63E1">
        <w:rPr>
          <w:rFonts w:cs="Arial"/>
          <w:color w:val="000000" w:themeColor="text1"/>
          <w:sz w:val="20"/>
          <w:szCs w:val="20"/>
          <w:shd w:val="clear" w:color="auto" w:fill="FFFFFF"/>
        </w:rPr>
        <w:t xml:space="preserve">επενδύσεις για την υποστήριξη των εργαζομένων που αλλάζουν εργασιακές δραστηριότητες (“The </w:t>
      </w:r>
      <w:proofErr w:type="spellStart"/>
      <w:r w:rsidRPr="008E63E1">
        <w:rPr>
          <w:rFonts w:cs="Arial"/>
          <w:color w:val="000000" w:themeColor="text1"/>
          <w:sz w:val="20"/>
          <w:szCs w:val="20"/>
          <w:shd w:val="clear" w:color="auto" w:fill="FFFFFF"/>
        </w:rPr>
        <w:t>economic</w:t>
      </w:r>
      <w:proofErr w:type="spellEnd"/>
      <w:r w:rsidRPr="008E63E1">
        <w:rPr>
          <w:rFonts w:cs="Arial"/>
          <w:color w:val="000000" w:themeColor="text1"/>
          <w:sz w:val="20"/>
          <w:szCs w:val="20"/>
          <w:shd w:val="clear" w:color="auto" w:fill="FFFFFF"/>
        </w:rPr>
        <w:t xml:space="preserve"> </w:t>
      </w:r>
      <w:proofErr w:type="spellStart"/>
      <w:r w:rsidRPr="008E63E1">
        <w:rPr>
          <w:rFonts w:cs="Arial"/>
          <w:color w:val="000000" w:themeColor="text1"/>
          <w:sz w:val="20"/>
          <w:szCs w:val="20"/>
          <w:shd w:val="clear" w:color="auto" w:fill="FFFFFF"/>
        </w:rPr>
        <w:t>potential</w:t>
      </w:r>
      <w:proofErr w:type="spellEnd"/>
      <w:r w:rsidRPr="008E63E1">
        <w:rPr>
          <w:rFonts w:cs="Arial"/>
          <w:color w:val="000000" w:themeColor="text1"/>
          <w:sz w:val="20"/>
          <w:szCs w:val="20"/>
          <w:shd w:val="clear" w:color="auto" w:fill="FFFFFF"/>
        </w:rPr>
        <w:t xml:space="preserve"> of </w:t>
      </w:r>
      <w:proofErr w:type="spellStart"/>
      <w:r w:rsidRPr="008E63E1">
        <w:rPr>
          <w:rFonts w:cs="Arial"/>
          <w:color w:val="000000" w:themeColor="text1"/>
          <w:sz w:val="20"/>
          <w:szCs w:val="20"/>
          <w:shd w:val="clear" w:color="auto" w:fill="FFFFFF"/>
        </w:rPr>
        <w:t>generative</w:t>
      </w:r>
      <w:proofErr w:type="spellEnd"/>
      <w:r w:rsidRPr="008E63E1">
        <w:rPr>
          <w:rFonts w:cs="Arial"/>
          <w:color w:val="000000" w:themeColor="text1"/>
          <w:sz w:val="20"/>
          <w:szCs w:val="20"/>
          <w:shd w:val="clear" w:color="auto" w:fill="FFFFFF"/>
        </w:rPr>
        <w:t xml:space="preserve"> AI”, </w:t>
      </w:r>
      <w:proofErr w:type="spellStart"/>
      <w:r w:rsidRPr="008E63E1">
        <w:rPr>
          <w:rFonts w:cs="Arial"/>
          <w:color w:val="000000" w:themeColor="text1"/>
          <w:sz w:val="20"/>
          <w:szCs w:val="20"/>
          <w:shd w:val="clear" w:color="auto" w:fill="FFFFFF"/>
        </w:rPr>
        <w:t>McKinsey</w:t>
      </w:r>
      <w:proofErr w:type="spellEnd"/>
      <w:r w:rsidRPr="008E63E1">
        <w:rPr>
          <w:rFonts w:cs="Arial"/>
          <w:color w:val="000000" w:themeColor="text1"/>
          <w:sz w:val="20"/>
          <w:szCs w:val="20"/>
          <w:shd w:val="clear" w:color="auto" w:fill="FFFFFF"/>
        </w:rPr>
        <w:t>, Ιού</w:t>
      </w:r>
      <w:r>
        <w:rPr>
          <w:rFonts w:cs="Arial"/>
          <w:color w:val="000000" w:themeColor="text1"/>
          <w:sz w:val="20"/>
          <w:szCs w:val="20"/>
          <w:shd w:val="clear" w:color="auto" w:fill="FFFFFF"/>
        </w:rPr>
        <w:t>ν</w:t>
      </w:r>
      <w:r w:rsidRPr="008E63E1">
        <w:rPr>
          <w:rFonts w:cs="Arial"/>
          <w:color w:val="000000" w:themeColor="text1"/>
          <w:sz w:val="20"/>
          <w:szCs w:val="20"/>
          <w:shd w:val="clear" w:color="auto" w:fill="FFFFFF"/>
        </w:rPr>
        <w:t>ιος 2023).</w:t>
      </w:r>
    </w:p>
    <w:p w14:paraId="1570CEAE" w14:textId="77777777" w:rsidR="000C48D8" w:rsidRDefault="000C48D8" w:rsidP="000C48D8">
      <w:pPr>
        <w:tabs>
          <w:tab w:val="left" w:pos="1910"/>
        </w:tabs>
      </w:pPr>
    </w:p>
    <w:p w14:paraId="23B5A7EE" w14:textId="77777777" w:rsidR="000C48D8" w:rsidRDefault="000C48D8" w:rsidP="000C48D8"/>
    <w:p w14:paraId="0AF80A37" w14:textId="77777777" w:rsidR="000C48D8" w:rsidRDefault="000C48D8" w:rsidP="000C48D8"/>
    <w:p w14:paraId="68AC8EA9" w14:textId="77777777" w:rsidR="000C48D8" w:rsidRDefault="000C48D8" w:rsidP="000C48D8"/>
    <w:p w14:paraId="3EE9C974" w14:textId="77777777" w:rsidR="000C48D8" w:rsidRDefault="000C48D8" w:rsidP="000C48D8"/>
    <w:p w14:paraId="29E23BBD" w14:textId="77777777" w:rsidR="000C48D8" w:rsidRDefault="000C48D8" w:rsidP="000C48D8"/>
    <w:p w14:paraId="671A77E8" w14:textId="77777777" w:rsidR="000C48D8" w:rsidRDefault="000C48D8" w:rsidP="000C48D8"/>
    <w:p w14:paraId="7D76EC99" w14:textId="77777777" w:rsidR="000C48D8" w:rsidRDefault="000C48D8" w:rsidP="000C48D8"/>
    <w:p w14:paraId="565FAA4F" w14:textId="77777777" w:rsidR="000C48D8" w:rsidRDefault="000C48D8" w:rsidP="000C48D8"/>
    <w:p w14:paraId="2F1574F0" w14:textId="77777777" w:rsidR="000C48D8" w:rsidRDefault="000C48D8" w:rsidP="000C48D8"/>
    <w:p w14:paraId="6533E5AA" w14:textId="77777777" w:rsidR="000C48D8" w:rsidRDefault="000C48D8" w:rsidP="000C48D8"/>
    <w:p w14:paraId="12FE99BB" w14:textId="77777777" w:rsidR="000C48D8" w:rsidRDefault="000C48D8" w:rsidP="000C48D8"/>
    <w:p w14:paraId="36C2F6BF" w14:textId="77777777" w:rsidR="000C48D8" w:rsidRPr="004569D1" w:rsidRDefault="000C48D8" w:rsidP="000C48D8">
      <w:pPr>
        <w:pStyle w:val="EndnoteText"/>
        <w:tabs>
          <w:tab w:val="left" w:pos="11340"/>
        </w:tabs>
        <w:spacing w:after="0" w:line="240" w:lineRule="auto"/>
        <w:ind w:left="2160" w:right="146"/>
        <w:rPr>
          <w:color w:val="231F20"/>
        </w:rPr>
      </w:pPr>
      <w:r w:rsidRPr="00A84D7B">
        <w:rPr>
          <w:rFonts w:asciiTheme="minorHAnsi" w:eastAsiaTheme="minorHAnsi" w:hAnsiTheme="minorHAnsi" w:cstheme="minorBidi"/>
          <w:noProof/>
          <w:color w:val="231F20"/>
          <w:lang w:val="en-US"/>
        </w:rPr>
        <w:lastRenderedPageBreak/>
        <mc:AlternateContent>
          <mc:Choice Requires="wps">
            <w:drawing>
              <wp:anchor distT="0" distB="0" distL="114300" distR="114300" simplePos="0" relativeHeight="251658244" behindDoc="0" locked="0" layoutInCell="1" allowOverlap="1" wp14:anchorId="473F8F35" wp14:editId="5C52DA0F">
                <wp:simplePos x="0" y="0"/>
                <wp:positionH relativeFrom="margin">
                  <wp:posOffset>1114425</wp:posOffset>
                </wp:positionH>
                <wp:positionV relativeFrom="paragraph">
                  <wp:posOffset>571196</wp:posOffset>
                </wp:positionV>
                <wp:extent cx="6064250" cy="1200150"/>
                <wp:effectExtent l="0" t="0" r="12700" b="19050"/>
                <wp:wrapNone/>
                <wp:docPr id="225" name="Rectangle 225"/>
                <wp:cNvGraphicFramePr/>
                <a:graphic xmlns:a="http://schemas.openxmlformats.org/drawingml/2006/main">
                  <a:graphicData uri="http://schemas.microsoft.com/office/word/2010/wordprocessingShape">
                    <wps:wsp>
                      <wps:cNvSpPr/>
                      <wps:spPr>
                        <a:xfrm>
                          <a:off x="0" y="0"/>
                          <a:ext cx="6064250" cy="1200150"/>
                        </a:xfrm>
                        <a:prstGeom prst="rect">
                          <a:avLst/>
                        </a:prstGeom>
                        <a:solidFill>
                          <a:sysClr val="window" lastClr="FFFFFF"/>
                        </a:solidFill>
                        <a:ln w="12700" cap="flat" cmpd="sng" algn="ctr">
                          <a:solidFill>
                            <a:srgbClr val="00B0F0"/>
                          </a:solidFill>
                          <a:prstDash val="solid"/>
                          <a:miter lim="800000"/>
                        </a:ln>
                        <a:effectLst/>
                      </wps:spPr>
                      <wps:txbx>
                        <w:txbxContent>
                          <w:p w14:paraId="220C8249" w14:textId="77777777" w:rsidR="000C48D8" w:rsidRPr="00CC2E9F" w:rsidRDefault="000C48D8" w:rsidP="000C48D8">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Θετικό κλίμα για την οικονομία των ΗΠΑ, με τις αγορές να ανησυχούν για τη δυναμική της Κίνας</w:t>
                            </w:r>
                          </w:p>
                          <w:p w14:paraId="54EEFFCA" w14:textId="309A8BC6" w:rsidR="000C48D8" w:rsidRPr="00DA509B" w:rsidRDefault="000C48D8" w:rsidP="000C48D8">
                            <w:pPr>
                              <w:pStyle w:val="ListParagraph"/>
                              <w:numPr>
                                <w:ilvl w:val="0"/>
                                <w:numId w:val="9"/>
                              </w:numPr>
                              <w:rPr>
                                <w:color w:val="000000" w:themeColor="text1"/>
                                <w:sz w:val="20"/>
                                <w:szCs w:val="20"/>
                              </w:rPr>
                            </w:pPr>
                            <w:r>
                              <w:rPr>
                                <w:sz w:val="20"/>
                                <w:szCs w:val="20"/>
                              </w:rPr>
                              <w:t>Αισιοδοξία στις αγορές για την πορεία της οικονομίας</w:t>
                            </w:r>
                            <w:r w:rsidR="00A47392">
                              <w:rPr>
                                <w:sz w:val="20"/>
                                <w:szCs w:val="20"/>
                              </w:rPr>
                              <w:t xml:space="preserve"> των ΗΠΑ</w:t>
                            </w:r>
                            <w:r>
                              <w:rPr>
                                <w:sz w:val="20"/>
                                <w:szCs w:val="20"/>
                              </w:rPr>
                              <w:t>, μετά τις ανακοινώσεις για αποκλιμάκωση του πληθωρισμού</w:t>
                            </w:r>
                          </w:p>
                          <w:p w14:paraId="6FD7C27B" w14:textId="77777777" w:rsidR="000C48D8" w:rsidRDefault="000C48D8" w:rsidP="000C48D8">
                            <w:pPr>
                              <w:pStyle w:val="ListParagraph"/>
                              <w:numPr>
                                <w:ilvl w:val="0"/>
                                <w:numId w:val="9"/>
                              </w:numPr>
                              <w:rPr>
                                <w:color w:val="000000" w:themeColor="text1"/>
                                <w:sz w:val="20"/>
                                <w:szCs w:val="20"/>
                              </w:rPr>
                            </w:pPr>
                            <w:r>
                              <w:rPr>
                                <w:color w:val="000000" w:themeColor="text1"/>
                                <w:sz w:val="20"/>
                                <w:szCs w:val="20"/>
                              </w:rPr>
                              <w:t>Χαμηλότερη των προσδοκιών η ανάπτυξη στο δεύτερο τρίμηνο στην Κίνα, 0,8% σε τριμηνιαία βάση</w:t>
                            </w:r>
                          </w:p>
                          <w:p w14:paraId="434CE5F7" w14:textId="33F10A04" w:rsidR="000C48D8" w:rsidRPr="000F1D1E" w:rsidRDefault="000C48D8" w:rsidP="000C48D8">
                            <w:pPr>
                              <w:pStyle w:val="ListParagraph"/>
                              <w:numPr>
                                <w:ilvl w:val="0"/>
                                <w:numId w:val="9"/>
                              </w:numPr>
                              <w:rPr>
                                <w:color w:val="000000" w:themeColor="text1"/>
                                <w:sz w:val="20"/>
                                <w:szCs w:val="20"/>
                              </w:rPr>
                            </w:pPr>
                            <w:r>
                              <w:rPr>
                                <w:color w:val="000000" w:themeColor="text1"/>
                                <w:sz w:val="20"/>
                                <w:szCs w:val="20"/>
                              </w:rPr>
                              <w:t xml:space="preserve">Ο πληθωρισμός στο Ην. Βασίλειο </w:t>
                            </w:r>
                            <w:r w:rsidRPr="004A35AC">
                              <w:rPr>
                                <w:color w:val="000000" w:themeColor="text1"/>
                                <w:sz w:val="20"/>
                                <w:szCs w:val="20"/>
                              </w:rPr>
                              <w:t>μειώθηκε</w:t>
                            </w:r>
                            <w:r>
                              <w:rPr>
                                <w:color w:val="000000" w:themeColor="text1"/>
                                <w:sz w:val="20"/>
                                <w:szCs w:val="20"/>
                              </w:rPr>
                              <w:t xml:space="preserve"> σημαντικά τον Ιούνιο,</w:t>
                            </w:r>
                            <w:r w:rsidRPr="004A35AC">
                              <w:rPr>
                                <w:color w:val="000000" w:themeColor="text1"/>
                                <w:sz w:val="20"/>
                                <w:szCs w:val="20"/>
                              </w:rPr>
                              <w:t xml:space="preserve"> στο 7,9% σε ετήσια βάση,</w:t>
                            </w:r>
                            <w:r>
                              <w:rPr>
                                <w:color w:val="000000" w:themeColor="text1"/>
                                <w:sz w:val="20"/>
                                <w:szCs w:val="20"/>
                              </w:rPr>
                              <w:t xml:space="preserve"> με το</w:t>
                            </w:r>
                            <w:r w:rsidR="00A47392">
                              <w:rPr>
                                <w:color w:val="000000" w:themeColor="text1"/>
                                <w:sz w:val="20"/>
                                <w:szCs w:val="20"/>
                              </w:rPr>
                              <w:t>ν</w:t>
                            </w:r>
                            <w:r>
                              <w:rPr>
                                <w:color w:val="000000" w:themeColor="text1"/>
                                <w:sz w:val="20"/>
                                <w:szCs w:val="20"/>
                              </w:rPr>
                              <w:t xml:space="preserve"> δομικό πληθωρισμό</w:t>
                            </w:r>
                            <w:r w:rsidRPr="004A35AC">
                              <w:rPr>
                                <w:color w:val="000000" w:themeColor="text1"/>
                                <w:sz w:val="20"/>
                                <w:szCs w:val="20"/>
                              </w:rPr>
                              <w:t xml:space="preserve"> (6,9%)</w:t>
                            </w:r>
                            <w:r>
                              <w:rPr>
                                <w:color w:val="000000" w:themeColor="text1"/>
                                <w:sz w:val="20"/>
                                <w:szCs w:val="20"/>
                              </w:rPr>
                              <w:t xml:space="preserve"> να παραμένει σε υψηλά επίπεδα</w:t>
                            </w:r>
                          </w:p>
                          <w:p w14:paraId="781F032D" w14:textId="77777777" w:rsidR="000C48D8" w:rsidRPr="000F1D1E" w:rsidRDefault="000C48D8" w:rsidP="000C48D8">
                            <w:pPr>
                              <w:pStyle w:val="ListParagraph"/>
                              <w:numPr>
                                <w:ilvl w:val="0"/>
                                <w:numId w:val="9"/>
                              </w:num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8F35" id="Rectangle 225" o:spid="_x0000_s1032" style="position:absolute;left:0;text-align:left;margin-left:87.75pt;margin-top:45pt;width:477.5pt;height:9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OhwIAABgFAAAOAAAAZHJzL2Uyb0RvYy54bWysVMlu2zAQvRfoPxC8N5INZ6kQOXATuCgQ&#10;JEGTIucxRUoEuJWkLblf3yElO0t7KqoDNcMZzvL4hpdXg1Zkx32Q1tR0dlJSwg2zjTRtTX88rT9d&#10;UBIimAaUNbymex7o1fLjh8veVXxuO6sa7gkGMaHqXU27GF1VFIF1XEM4sY4bNArrNURUfVs0HnqM&#10;rlUxL8uzore+cd4yHgLu3oxGuszxheAs3gsReCSqplhbzKvP6yatxfISqtaD6ySbyoB/qEKDNJj0&#10;GOoGIpCtl3+E0pJ5G6yIJ8zqwgohGc89YDez8l03jx04nntBcII7whT+X1h2t3vwRDY1nc9PKTGg&#10;8ZK+I2xgWsVJ2kSIehcq9Hx0D37SAoqp30F4nf7YCRkyrPsjrHyIhOHmWXm2mJ8i+gxtM7y1GSoY&#10;p3g57nyIX7nVJAk19VhAhhN2tyGOrgeXlC1YJZu1VCor+3CtPNkBXjEyo7E9JQpCxM2arvM3ZXtz&#10;TBnSp3LOy1QZIPeEgoiidohGMC0loFokNYs+1/LmdPDt5pi1LL+U60NLb9xS0TcQurG6bEq1QKVl&#10;RN4rqWt6UaZvKlGZZOWZuVPrCfwR7iTFYTPk+1qkE2lnY5s93qG3I7mDY2uJaW8RggfwyGbsDyc0&#10;3uMilMWm7SRR0ln/62/7yR9JhlZKepwOBOTnFjxHZL8ZpN/n2WKRxikri9PzOSr+tWXz2mK2+tri&#10;7czwLXAsi8k/qoMovNXPOMirlBVNYBjmHqGflOs4Ti0+BYyvVtkNR8hBvDWPjqXgCbkE+NPwDN5N&#10;VIrIwjt7mCSo3jFq9E0njV1toxUy0+0FV6RpUnD8MmGnpyLN92s9e708aMvfAAAA//8DAFBLAwQU&#10;AAYACAAAACEAEZLwROAAAAALAQAADwAAAGRycy9kb3ducmV2LnhtbEyPzU7DMBCE70i8g7VIXFBr&#10;t1UpDXEqBELikAuFS2+b2CQR8TqKnR/69GxPcJzZT7Mz6WF2rRhtHxpPGlZLBcJS6U1DlYbPj9fF&#10;A4gQkQy2nqyGHxvgkF1fpZgYP9G7HY+xEhxCIUENdYxdImUoa+swLH1niW9fvncYWfaVND1OHO5a&#10;uVbqXjpsiD/U2Nnn2pbfx8FpGLvi/NLjnXmb8s1pqEI4xzzX+vZmfnoEEe0c/2C41OfqkHGnwg9k&#10;gmhZ77ZbRjXsFW+6AKuNYqfQsN7tFcgslf83ZL8AAAD//wMAUEsBAi0AFAAGAAgAAAAhALaDOJL+&#10;AAAA4QEAABMAAAAAAAAAAAAAAAAAAAAAAFtDb250ZW50X1R5cGVzXS54bWxQSwECLQAUAAYACAAA&#10;ACEAOP0h/9YAAACUAQAACwAAAAAAAAAAAAAAAAAvAQAAX3JlbHMvLnJlbHNQSwECLQAUAAYACAAA&#10;ACEAz2bzjocCAAAYBQAADgAAAAAAAAAAAAAAAAAuAgAAZHJzL2Uyb0RvYy54bWxQSwECLQAUAAYA&#10;CAAAACEAEZLwROAAAAALAQAADwAAAAAAAAAAAAAAAADhBAAAZHJzL2Rvd25yZXYueG1sUEsFBgAA&#10;AAAEAAQA8wAAAO4FAAAAAA==&#10;" fillcolor="window" strokecolor="#00b0f0" strokeweight="1pt">
                <v:textbox>
                  <w:txbxContent>
                    <w:p w14:paraId="220C8249" w14:textId="77777777" w:rsidR="000C48D8" w:rsidRPr="00CC2E9F" w:rsidRDefault="000C48D8" w:rsidP="000C48D8">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Θετικό κλίμα για την οικονομία των ΗΠΑ, με τις αγορές να ανησυχούν για τη δυναμική της Κίνας</w:t>
                      </w:r>
                    </w:p>
                    <w:p w14:paraId="54EEFFCA" w14:textId="309A8BC6" w:rsidR="000C48D8" w:rsidRPr="00DA509B" w:rsidRDefault="000C48D8" w:rsidP="000C48D8">
                      <w:pPr>
                        <w:pStyle w:val="ListParagraph"/>
                        <w:numPr>
                          <w:ilvl w:val="0"/>
                          <w:numId w:val="9"/>
                        </w:numPr>
                        <w:rPr>
                          <w:color w:val="000000" w:themeColor="text1"/>
                          <w:sz w:val="20"/>
                          <w:szCs w:val="20"/>
                        </w:rPr>
                      </w:pPr>
                      <w:r>
                        <w:rPr>
                          <w:sz w:val="20"/>
                          <w:szCs w:val="20"/>
                        </w:rPr>
                        <w:t>Αισιοδοξία στις αγορές για την πορεία της οικονομίας</w:t>
                      </w:r>
                      <w:r w:rsidR="00A47392">
                        <w:rPr>
                          <w:sz w:val="20"/>
                          <w:szCs w:val="20"/>
                        </w:rPr>
                        <w:t xml:space="preserve"> των ΗΠΑ</w:t>
                      </w:r>
                      <w:r>
                        <w:rPr>
                          <w:sz w:val="20"/>
                          <w:szCs w:val="20"/>
                        </w:rPr>
                        <w:t>, μετά τις ανακοινώσεις για αποκλιμάκωση του πληθωρισμού</w:t>
                      </w:r>
                    </w:p>
                    <w:p w14:paraId="6FD7C27B" w14:textId="77777777" w:rsidR="000C48D8" w:rsidRDefault="000C48D8" w:rsidP="000C48D8">
                      <w:pPr>
                        <w:pStyle w:val="ListParagraph"/>
                        <w:numPr>
                          <w:ilvl w:val="0"/>
                          <w:numId w:val="9"/>
                        </w:numPr>
                        <w:rPr>
                          <w:color w:val="000000" w:themeColor="text1"/>
                          <w:sz w:val="20"/>
                          <w:szCs w:val="20"/>
                        </w:rPr>
                      </w:pPr>
                      <w:r>
                        <w:rPr>
                          <w:color w:val="000000" w:themeColor="text1"/>
                          <w:sz w:val="20"/>
                          <w:szCs w:val="20"/>
                        </w:rPr>
                        <w:t>Χαμηλότερη των προσδοκιών η ανάπτυξη στο δεύτερο τρίμηνο στην Κίνα, 0,8% σε τριμηνιαία βάση</w:t>
                      </w:r>
                    </w:p>
                    <w:p w14:paraId="434CE5F7" w14:textId="33F10A04" w:rsidR="000C48D8" w:rsidRPr="000F1D1E" w:rsidRDefault="000C48D8" w:rsidP="000C48D8">
                      <w:pPr>
                        <w:pStyle w:val="ListParagraph"/>
                        <w:numPr>
                          <w:ilvl w:val="0"/>
                          <w:numId w:val="9"/>
                        </w:numPr>
                        <w:rPr>
                          <w:color w:val="000000" w:themeColor="text1"/>
                          <w:sz w:val="20"/>
                          <w:szCs w:val="20"/>
                        </w:rPr>
                      </w:pPr>
                      <w:r>
                        <w:rPr>
                          <w:color w:val="000000" w:themeColor="text1"/>
                          <w:sz w:val="20"/>
                          <w:szCs w:val="20"/>
                        </w:rPr>
                        <w:t xml:space="preserve">Ο πληθωρισμός στο Ην. Βασίλειο </w:t>
                      </w:r>
                      <w:r w:rsidRPr="004A35AC">
                        <w:rPr>
                          <w:color w:val="000000" w:themeColor="text1"/>
                          <w:sz w:val="20"/>
                          <w:szCs w:val="20"/>
                        </w:rPr>
                        <w:t>μειώθηκε</w:t>
                      </w:r>
                      <w:r>
                        <w:rPr>
                          <w:color w:val="000000" w:themeColor="text1"/>
                          <w:sz w:val="20"/>
                          <w:szCs w:val="20"/>
                        </w:rPr>
                        <w:t xml:space="preserve"> σημαντικά τον Ιούνιο,</w:t>
                      </w:r>
                      <w:r w:rsidRPr="004A35AC">
                        <w:rPr>
                          <w:color w:val="000000" w:themeColor="text1"/>
                          <w:sz w:val="20"/>
                          <w:szCs w:val="20"/>
                        </w:rPr>
                        <w:t xml:space="preserve"> στο 7,9% σε ετήσια βάση,</w:t>
                      </w:r>
                      <w:r>
                        <w:rPr>
                          <w:color w:val="000000" w:themeColor="text1"/>
                          <w:sz w:val="20"/>
                          <w:szCs w:val="20"/>
                        </w:rPr>
                        <w:t xml:space="preserve"> με το</w:t>
                      </w:r>
                      <w:r w:rsidR="00A47392">
                        <w:rPr>
                          <w:color w:val="000000" w:themeColor="text1"/>
                          <w:sz w:val="20"/>
                          <w:szCs w:val="20"/>
                        </w:rPr>
                        <w:t>ν</w:t>
                      </w:r>
                      <w:r>
                        <w:rPr>
                          <w:color w:val="000000" w:themeColor="text1"/>
                          <w:sz w:val="20"/>
                          <w:szCs w:val="20"/>
                        </w:rPr>
                        <w:t xml:space="preserve"> δομικό πληθωρισμό</w:t>
                      </w:r>
                      <w:r w:rsidRPr="004A35AC">
                        <w:rPr>
                          <w:color w:val="000000" w:themeColor="text1"/>
                          <w:sz w:val="20"/>
                          <w:szCs w:val="20"/>
                        </w:rPr>
                        <w:t xml:space="preserve"> (6,9%)</w:t>
                      </w:r>
                      <w:r>
                        <w:rPr>
                          <w:color w:val="000000" w:themeColor="text1"/>
                          <w:sz w:val="20"/>
                          <w:szCs w:val="20"/>
                        </w:rPr>
                        <w:t xml:space="preserve"> να παραμένει σε υψηλά επίπεδα</w:t>
                      </w:r>
                    </w:p>
                    <w:p w14:paraId="781F032D" w14:textId="77777777" w:rsidR="000C48D8" w:rsidRPr="000F1D1E" w:rsidRDefault="000C48D8" w:rsidP="000C48D8">
                      <w:pPr>
                        <w:pStyle w:val="ListParagraph"/>
                        <w:numPr>
                          <w:ilvl w:val="0"/>
                          <w:numId w:val="9"/>
                        </w:numPr>
                        <w:rPr>
                          <w:color w:val="000000" w:themeColor="text1"/>
                          <w:sz w:val="20"/>
                          <w:szCs w:val="20"/>
                        </w:rPr>
                      </w:pPr>
                    </w:p>
                  </w:txbxContent>
                </v:textbox>
                <w10:wrap anchorx="margin"/>
              </v:rect>
            </w:pict>
          </mc:Fallback>
        </mc:AlternateContent>
      </w:r>
      <w:r w:rsidRPr="002D342E">
        <w:rPr>
          <w:noProof/>
          <w:lang w:val="en-US"/>
        </w:rPr>
        <w:drawing>
          <wp:anchor distT="0" distB="0" distL="114300" distR="114300" simplePos="0" relativeHeight="251658243" behindDoc="0" locked="0" layoutInCell="1" allowOverlap="1" wp14:anchorId="1451C661" wp14:editId="2034344F">
            <wp:simplePos x="0" y="0"/>
            <wp:positionH relativeFrom="margin">
              <wp:posOffset>1104900</wp:posOffset>
            </wp:positionH>
            <wp:positionV relativeFrom="paragraph">
              <wp:posOffset>5080</wp:posOffset>
            </wp:positionV>
            <wp:extent cx="6090920" cy="514350"/>
            <wp:effectExtent l="0" t="0" r="508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0C145" w14:textId="77777777" w:rsidR="000C48D8" w:rsidRPr="004569D1" w:rsidRDefault="000C48D8" w:rsidP="000C48D8">
      <w:pPr>
        <w:pStyle w:val="BodyText"/>
        <w:kinsoku w:val="0"/>
        <w:overflowPunct w:val="0"/>
        <w:spacing w:before="69"/>
        <w:ind w:right="170"/>
        <w:jc w:val="both"/>
        <w:rPr>
          <w:color w:val="231F20"/>
          <w:sz w:val="20"/>
          <w:szCs w:val="20"/>
          <w:lang w:val="el-GR"/>
        </w:rPr>
      </w:pPr>
    </w:p>
    <w:p w14:paraId="168363A3" w14:textId="77777777" w:rsidR="000C48D8" w:rsidRPr="004569D1" w:rsidRDefault="000C48D8" w:rsidP="000C48D8">
      <w:pPr>
        <w:pStyle w:val="BodyText"/>
        <w:kinsoku w:val="0"/>
        <w:overflowPunct w:val="0"/>
        <w:spacing w:before="69"/>
        <w:ind w:right="170"/>
        <w:jc w:val="both"/>
        <w:rPr>
          <w:color w:val="231F20"/>
          <w:sz w:val="20"/>
          <w:szCs w:val="20"/>
          <w:lang w:val="el-GR"/>
        </w:rPr>
      </w:pPr>
    </w:p>
    <w:p w14:paraId="49922986" w14:textId="77777777" w:rsidR="000C48D8" w:rsidRPr="004569D1" w:rsidRDefault="000C48D8" w:rsidP="000C48D8">
      <w:pPr>
        <w:pStyle w:val="BodyText"/>
        <w:kinsoku w:val="0"/>
        <w:overflowPunct w:val="0"/>
        <w:spacing w:before="69"/>
        <w:ind w:right="170"/>
        <w:jc w:val="both"/>
        <w:rPr>
          <w:color w:val="231F20"/>
          <w:sz w:val="20"/>
          <w:szCs w:val="20"/>
          <w:lang w:val="el-GR"/>
        </w:rPr>
      </w:pPr>
    </w:p>
    <w:p w14:paraId="074FD432" w14:textId="77777777" w:rsidR="000C48D8" w:rsidRPr="004569D1" w:rsidRDefault="000C48D8" w:rsidP="000C48D8">
      <w:pPr>
        <w:pStyle w:val="EndnoteText"/>
        <w:spacing w:after="0" w:line="240" w:lineRule="auto"/>
        <w:ind w:left="2160"/>
        <w:rPr>
          <w:rFonts w:ascii="Arial" w:hAnsi="Arial" w:cs="Arial"/>
          <w:sz w:val="18"/>
        </w:rPr>
      </w:pPr>
    </w:p>
    <w:p w14:paraId="1C8C45D4" w14:textId="77777777" w:rsidR="000C48D8" w:rsidRPr="004569D1" w:rsidRDefault="000C48D8" w:rsidP="000C48D8">
      <w:pPr>
        <w:pStyle w:val="EndnoteText"/>
        <w:spacing w:after="0" w:line="240" w:lineRule="auto"/>
        <w:rPr>
          <w:rFonts w:ascii="Arial" w:hAnsi="Arial" w:cs="Arial"/>
          <w:sz w:val="18"/>
        </w:rPr>
      </w:pPr>
    </w:p>
    <w:p w14:paraId="4C5F8A51" w14:textId="77777777" w:rsidR="000C48D8" w:rsidRPr="004569D1" w:rsidRDefault="000C48D8" w:rsidP="000C48D8">
      <w:pPr>
        <w:pStyle w:val="EndnoteText"/>
        <w:spacing w:after="0" w:line="240" w:lineRule="auto"/>
        <w:ind w:left="2160"/>
        <w:rPr>
          <w:rFonts w:ascii="Arial" w:hAnsi="Arial" w:cs="Arial"/>
          <w:sz w:val="18"/>
        </w:rPr>
      </w:pPr>
    </w:p>
    <w:p w14:paraId="084A1707" w14:textId="77777777" w:rsidR="000C48D8" w:rsidRPr="004569D1" w:rsidRDefault="000C48D8" w:rsidP="000C48D8">
      <w:pPr>
        <w:pStyle w:val="EndnoteText"/>
        <w:spacing w:after="0" w:line="240" w:lineRule="auto"/>
        <w:ind w:left="2160"/>
        <w:rPr>
          <w:rFonts w:ascii="Arial" w:hAnsi="Arial" w:cs="Arial"/>
          <w:sz w:val="18"/>
        </w:rPr>
      </w:pPr>
    </w:p>
    <w:p w14:paraId="1D62139A" w14:textId="77777777" w:rsidR="000C48D8" w:rsidRPr="004569D1" w:rsidRDefault="000C48D8" w:rsidP="000C48D8">
      <w:pPr>
        <w:pStyle w:val="EndnoteText"/>
        <w:spacing w:after="0" w:line="240" w:lineRule="auto"/>
        <w:ind w:left="2160"/>
      </w:pPr>
    </w:p>
    <w:p w14:paraId="5696CD4A" w14:textId="77777777" w:rsidR="000C48D8" w:rsidRPr="00E101BD" w:rsidRDefault="000C48D8" w:rsidP="000C48D8">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p>
    <w:p w14:paraId="724E819F" w14:textId="77777777" w:rsidR="000C48D8" w:rsidRPr="00C426AE" w:rsidRDefault="000C48D8" w:rsidP="000C48D8">
      <w:pPr>
        <w:pStyle w:val="BodyText"/>
        <w:tabs>
          <w:tab w:val="left" w:pos="11057"/>
        </w:tabs>
        <w:kinsoku w:val="0"/>
        <w:overflowPunct w:val="0"/>
        <w:ind w:left="1758" w:right="227"/>
        <w:jc w:val="both"/>
        <w:rPr>
          <w:b/>
          <w:sz w:val="14"/>
          <w:szCs w:val="14"/>
          <w:lang w:val="el-GR"/>
        </w:rPr>
      </w:pPr>
      <w:bookmarkStart w:id="2" w:name="_Hlk90887615"/>
      <w:bookmarkEnd w:id="1"/>
    </w:p>
    <w:bookmarkEnd w:id="2"/>
    <w:p w14:paraId="48CFA6A0" w14:textId="117C62B0" w:rsidR="000C48D8" w:rsidRPr="00F07AD1" w:rsidRDefault="000C48D8" w:rsidP="000C48D8">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658248" behindDoc="0" locked="0" layoutInCell="1" allowOverlap="1" wp14:anchorId="0DC76F9A" wp14:editId="37112390">
                <wp:simplePos x="0" y="0"/>
                <wp:positionH relativeFrom="column">
                  <wp:posOffset>5244860</wp:posOffset>
                </wp:positionH>
                <wp:positionV relativeFrom="paragraph">
                  <wp:posOffset>47026</wp:posOffset>
                </wp:positionV>
                <wp:extent cx="1923415" cy="3812875"/>
                <wp:effectExtent l="0" t="0" r="19685" b="16510"/>
                <wp:wrapNone/>
                <wp:docPr id="43" name="Rectangle 43"/>
                <wp:cNvGraphicFramePr/>
                <a:graphic xmlns:a="http://schemas.openxmlformats.org/drawingml/2006/main">
                  <a:graphicData uri="http://schemas.microsoft.com/office/word/2010/wordprocessingShape">
                    <wps:wsp>
                      <wps:cNvSpPr/>
                      <wps:spPr>
                        <a:xfrm>
                          <a:off x="0" y="0"/>
                          <a:ext cx="1923415" cy="3812875"/>
                        </a:xfrm>
                        <a:prstGeom prst="rect">
                          <a:avLst/>
                        </a:prstGeom>
                        <a:solidFill>
                          <a:sysClr val="window" lastClr="FFFFFF"/>
                        </a:solidFill>
                        <a:ln w="12700" cap="flat" cmpd="sng" algn="ctr">
                          <a:solidFill>
                            <a:srgbClr val="00B0F0"/>
                          </a:solidFill>
                          <a:prstDash val="solid"/>
                          <a:miter lim="800000"/>
                        </a:ln>
                        <a:effectLst/>
                      </wps:spPr>
                      <wps:txbx>
                        <w:txbxContent>
                          <w:p w14:paraId="5317E846" w14:textId="77777777" w:rsidR="000C48D8" w:rsidRPr="0079271A" w:rsidRDefault="000C48D8" w:rsidP="000C48D8">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736B55F" w14:textId="51B9FDF1" w:rsidR="000C48D8" w:rsidRDefault="000C48D8" w:rsidP="000C48D8">
                            <w:pPr>
                              <w:pStyle w:val="ListParagraph"/>
                              <w:numPr>
                                <w:ilvl w:val="0"/>
                                <w:numId w:val="10"/>
                              </w:numPr>
                              <w:ind w:left="284" w:right="159" w:hanging="284"/>
                              <w:jc w:val="center"/>
                              <w:rPr>
                                <w:rFonts w:cs="Arial"/>
                                <w:sz w:val="20"/>
                                <w:szCs w:val="20"/>
                              </w:rPr>
                            </w:pPr>
                            <w:r>
                              <w:rPr>
                                <w:rFonts w:cs="Arial"/>
                                <w:sz w:val="20"/>
                                <w:szCs w:val="20"/>
                              </w:rPr>
                              <w:t>Αυξήθηκαν κατά 0,2% οι λιανικές πωλήσεις</w:t>
                            </w:r>
                            <w:r w:rsidR="006B148B">
                              <w:rPr>
                                <w:rFonts w:cs="Arial"/>
                                <w:sz w:val="20"/>
                                <w:szCs w:val="20"/>
                              </w:rPr>
                              <w:t>,</w:t>
                            </w:r>
                            <w:r>
                              <w:rPr>
                                <w:rFonts w:cs="Arial"/>
                                <w:sz w:val="20"/>
                                <w:szCs w:val="20"/>
                              </w:rPr>
                              <w:t xml:space="preserve"> </w:t>
                            </w:r>
                            <w:r w:rsidRPr="00B76ED2">
                              <w:rPr>
                                <w:rFonts w:cs="Arial"/>
                                <w:sz w:val="20"/>
                                <w:szCs w:val="20"/>
                              </w:rPr>
                              <w:t>τον Ιούνιο</w:t>
                            </w:r>
                            <w:r w:rsidR="006B148B">
                              <w:rPr>
                                <w:rFonts w:cs="Arial"/>
                                <w:sz w:val="20"/>
                                <w:szCs w:val="20"/>
                              </w:rPr>
                              <w:t>,</w:t>
                            </w:r>
                            <w:r w:rsidRPr="00B76ED2">
                              <w:rPr>
                                <w:rFonts w:cs="Arial"/>
                                <w:sz w:val="20"/>
                                <w:szCs w:val="20"/>
                              </w:rPr>
                              <w:t xml:space="preserve"> </w:t>
                            </w:r>
                            <w:r>
                              <w:rPr>
                                <w:rFonts w:cs="Arial"/>
                                <w:sz w:val="20"/>
                                <w:szCs w:val="20"/>
                              </w:rPr>
                              <w:t>στις ΗΠΑ</w:t>
                            </w:r>
                          </w:p>
                          <w:p w14:paraId="68D8E596" w14:textId="77777777" w:rsidR="000C48D8" w:rsidRDefault="000C48D8" w:rsidP="000C48D8">
                            <w:pPr>
                              <w:pStyle w:val="ListParagraph"/>
                              <w:ind w:left="284" w:right="159"/>
                              <w:jc w:val="center"/>
                              <w:rPr>
                                <w:rFonts w:cs="Arial"/>
                                <w:sz w:val="20"/>
                                <w:szCs w:val="20"/>
                              </w:rPr>
                            </w:pPr>
                          </w:p>
                          <w:p w14:paraId="63EC90CB" w14:textId="484F19CA" w:rsidR="000C48D8" w:rsidRDefault="000C48D8" w:rsidP="000C48D8">
                            <w:pPr>
                              <w:pStyle w:val="ListParagraph"/>
                              <w:numPr>
                                <w:ilvl w:val="0"/>
                                <w:numId w:val="10"/>
                              </w:numPr>
                              <w:ind w:left="284" w:right="159" w:hanging="284"/>
                              <w:jc w:val="center"/>
                              <w:rPr>
                                <w:rFonts w:cs="Arial"/>
                                <w:sz w:val="20"/>
                                <w:szCs w:val="20"/>
                              </w:rPr>
                            </w:pPr>
                            <w:r>
                              <w:rPr>
                                <w:rFonts w:cs="Arial"/>
                                <w:sz w:val="20"/>
                                <w:szCs w:val="20"/>
                              </w:rPr>
                              <w:t>Σημαντική υποχώρηση</w:t>
                            </w:r>
                            <w:r w:rsidR="006B148B">
                              <w:rPr>
                                <w:rFonts w:cs="Arial"/>
                                <w:sz w:val="20"/>
                                <w:szCs w:val="20"/>
                              </w:rPr>
                              <w:t>,</w:t>
                            </w:r>
                            <w:r>
                              <w:rPr>
                                <w:rFonts w:cs="Arial"/>
                                <w:sz w:val="20"/>
                                <w:szCs w:val="20"/>
                              </w:rPr>
                              <w:t xml:space="preserve"> στο 5,5% σε ετήσια βάση, σημείωσε ο πληθωρισμός στην ΖτΕ</w:t>
                            </w:r>
                            <w:r w:rsidR="006B148B">
                              <w:rPr>
                                <w:rFonts w:cs="Arial"/>
                                <w:sz w:val="20"/>
                                <w:szCs w:val="20"/>
                              </w:rPr>
                              <w:t>,</w:t>
                            </w:r>
                            <w:r>
                              <w:rPr>
                                <w:rFonts w:cs="Arial"/>
                                <w:sz w:val="20"/>
                                <w:szCs w:val="20"/>
                              </w:rPr>
                              <w:t xml:space="preserve"> τον Ιούνιο, από 6,1%</w:t>
                            </w:r>
                            <w:r w:rsidR="006B148B">
                              <w:rPr>
                                <w:rFonts w:cs="Arial"/>
                                <w:sz w:val="20"/>
                                <w:szCs w:val="20"/>
                              </w:rPr>
                              <w:t>,</w:t>
                            </w:r>
                            <w:r>
                              <w:rPr>
                                <w:rFonts w:cs="Arial"/>
                                <w:sz w:val="20"/>
                                <w:szCs w:val="20"/>
                              </w:rPr>
                              <w:t xml:space="preserve"> τον προηγούμενο μήνα </w:t>
                            </w:r>
                          </w:p>
                          <w:p w14:paraId="057BABC5" w14:textId="77777777" w:rsidR="000C48D8" w:rsidRPr="00C5304B" w:rsidRDefault="000C48D8" w:rsidP="000C48D8">
                            <w:pPr>
                              <w:pStyle w:val="ListParagraph"/>
                              <w:rPr>
                                <w:rFonts w:cs="Arial"/>
                                <w:sz w:val="20"/>
                                <w:szCs w:val="20"/>
                              </w:rPr>
                            </w:pPr>
                          </w:p>
                          <w:p w14:paraId="747946E1" w14:textId="35E5E971" w:rsidR="000C48D8" w:rsidRPr="003E2CCB" w:rsidRDefault="000C48D8" w:rsidP="000C48D8">
                            <w:pPr>
                              <w:pStyle w:val="ListParagraph"/>
                              <w:numPr>
                                <w:ilvl w:val="0"/>
                                <w:numId w:val="10"/>
                              </w:numPr>
                              <w:ind w:left="284" w:right="159" w:hanging="284"/>
                              <w:jc w:val="center"/>
                              <w:rPr>
                                <w:rFonts w:cs="Arial"/>
                                <w:sz w:val="20"/>
                                <w:szCs w:val="20"/>
                              </w:rPr>
                            </w:pPr>
                            <w:r w:rsidRPr="003E2CCB">
                              <w:rPr>
                                <w:sz w:val="20"/>
                                <w:szCs w:val="20"/>
                              </w:rPr>
                              <w:t>Απ</w:t>
                            </w:r>
                            <w:r>
                              <w:rPr>
                                <w:sz w:val="20"/>
                                <w:szCs w:val="20"/>
                              </w:rPr>
                              <w:t>οκλιμακώθηκε ο πληθωρισμός στο Ην. Βασίλειο</w:t>
                            </w:r>
                            <w:r w:rsidR="006B148B">
                              <w:rPr>
                                <w:sz w:val="20"/>
                                <w:szCs w:val="20"/>
                              </w:rPr>
                              <w:t>,</w:t>
                            </w:r>
                            <w:r>
                              <w:rPr>
                                <w:sz w:val="20"/>
                                <w:szCs w:val="20"/>
                              </w:rPr>
                              <w:t xml:space="preserve"> τον Ιούνιο, στο 7,9% σε ετήσια βάση, από 8,7%</w:t>
                            </w:r>
                            <w:r w:rsidR="006B148B">
                              <w:rPr>
                                <w:sz w:val="20"/>
                                <w:szCs w:val="20"/>
                              </w:rPr>
                              <w:t>,</w:t>
                            </w:r>
                            <w:r>
                              <w:rPr>
                                <w:sz w:val="20"/>
                                <w:szCs w:val="20"/>
                              </w:rPr>
                              <w:t xml:space="preserve"> τον προηγούμενο μήνα</w:t>
                            </w:r>
                          </w:p>
                          <w:p w14:paraId="6BA12D48" w14:textId="77777777" w:rsidR="000C48D8" w:rsidRPr="00C5304B" w:rsidRDefault="000C48D8" w:rsidP="000C48D8">
                            <w:pPr>
                              <w:pStyle w:val="ListParagraph"/>
                              <w:ind w:left="284" w:right="159"/>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76F9A" id="Rectangle 43" o:spid="_x0000_s1033" style="position:absolute;left:0;text-align:left;margin-left:413pt;margin-top:3.7pt;width:151.45pt;height:300.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TiwIAABYFAAAOAAAAZHJzL2Uyb0RvYy54bWysVEtv2zAMvg/YfxB0X22n6ZoadYqsRYYB&#10;RRusHXpmZNkWoNckJXb260fJbvrYTsN8kEmR4uPTR11eDUqSPXdeGF3R4iSnhGtmaqHbiv54XH9a&#10;UOID6Bqk0byiB+7p1fLjh8velnxmOiNr7ggG0b7sbUW7EGyZZZ51XIE/MZZrNDbGKQioujarHfQY&#10;Xclsluefs9642jrDuPe4ezMa6TLFbxrOwn3TeB6IrCjWFtLq0rqNa7a8hLJ1YDvBpjLgH6pQIDQm&#10;PYa6gQBk58QfoZRgznjThBNmVGaaRjCeesBuivxdNw8dWJ56QXC8PcLk/19YdrffOCLqis5PKdGg&#10;8I6+I2qgW8kJ7iFAvfUl+j3YjZs0j2Lsdmicin/sgwwJ1MMRVD4EwnCzuJidzoszShjaThfFbHF+&#10;FqNmL8et8+ErN4pEoaIO8ycwYX/rw+j67BKzeSNFvRZSJuXgr6Uje8ALRl7UpqdEgg+4WdF1+qZs&#10;b45JTXqsbXaeIysYIPMaCQFFZRELr1tKQLZIaRZcquXNae/a7TFrnn/J14lJ2NIbt1j0DfhurC6Z&#10;Yi1QKhGQ9VKoii7y+E0lSh2tPPF2aj2CP8IdpTBsh3RbCcK4szX1AW/QmZHa3rK1wLS3CMEGHHIZ&#10;+8P5DPe4NNJg02aSKOmM+/W3/eiPFEMrJT3OBgLycweOI7LfNJLvopjP4zAlZX52PkPFvbZsX1v0&#10;Tl0bvJ0CXwLLkhj9g3wWG2fUE47xKmZFE2iGuUfoJ+U6jDOLDwHjq1VywwGyEG71g2UxeEQuAv44&#10;PIGzE5UCsvDOPM8RlO8YNfrGk9qsdsE0ItHtBVekaVRw+BJhp4ciTvdrPXm9PGfL3wAAAP//AwBQ&#10;SwMEFAAGAAgAAAAhAMzmnALgAAAACgEAAA8AAABkcnMvZG93bnJldi54bWxMj09PhDAUxO8mfofm&#10;mXgxblk0LIs8NkZj4oGLqxdvD1qBSF8JLX/cT2/3pMfJTGZ+kx9W04tZj66zjLDdRCA011Z13CB8&#10;vL/cpiCcJ1bUW9YIP9rBobi8yClTduE3PR99I0IJu4wQWu+HTEpXt9qQ29hBc/C+7GjIBzk2Uo20&#10;hHLTyziKEmmo47DQ0qCfWl1/HyeDMA/V6XmkG/W6lHefU+PcyZcl4vXV+vgAwuvV/4XhjB/QoQhM&#10;lZ1YOdEjpHESvniE3T2Is7+N0z2ICiGJdnuQRS7/Xyh+AQAA//8DAFBLAQItABQABgAIAAAAIQC2&#10;gziS/gAAAOEBAAATAAAAAAAAAAAAAAAAAAAAAABbQ29udGVudF9UeXBlc10ueG1sUEsBAi0AFAAG&#10;AAgAAAAhADj9If/WAAAAlAEAAAsAAAAAAAAAAAAAAAAALwEAAF9yZWxzLy5yZWxzUEsBAi0AFAAG&#10;AAgAAAAhAI42z5OLAgAAFgUAAA4AAAAAAAAAAAAAAAAALgIAAGRycy9lMm9Eb2MueG1sUEsBAi0A&#10;FAAGAAgAAAAhAMzmnALgAAAACgEAAA8AAAAAAAAAAAAAAAAA5QQAAGRycy9kb3ducmV2LnhtbFBL&#10;BQYAAAAABAAEAPMAAADyBQAAAAA=&#10;" fillcolor="window" strokecolor="#00b0f0" strokeweight="1pt">
                <v:textbox>
                  <w:txbxContent>
                    <w:p w14:paraId="5317E846" w14:textId="77777777" w:rsidR="000C48D8" w:rsidRPr="0079271A" w:rsidRDefault="000C48D8" w:rsidP="000C48D8">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736B55F" w14:textId="51B9FDF1" w:rsidR="000C48D8" w:rsidRDefault="000C48D8" w:rsidP="000C48D8">
                      <w:pPr>
                        <w:pStyle w:val="ListParagraph"/>
                        <w:numPr>
                          <w:ilvl w:val="0"/>
                          <w:numId w:val="10"/>
                        </w:numPr>
                        <w:ind w:left="284" w:right="159" w:hanging="284"/>
                        <w:jc w:val="center"/>
                        <w:rPr>
                          <w:rFonts w:cs="Arial"/>
                          <w:sz w:val="20"/>
                          <w:szCs w:val="20"/>
                        </w:rPr>
                      </w:pPr>
                      <w:r>
                        <w:rPr>
                          <w:rFonts w:cs="Arial"/>
                          <w:sz w:val="20"/>
                          <w:szCs w:val="20"/>
                        </w:rPr>
                        <w:t>Αυξήθηκαν κατά 0,2% οι λιανικές πωλήσεις</w:t>
                      </w:r>
                      <w:r w:rsidR="006B148B">
                        <w:rPr>
                          <w:rFonts w:cs="Arial"/>
                          <w:sz w:val="20"/>
                          <w:szCs w:val="20"/>
                        </w:rPr>
                        <w:t>,</w:t>
                      </w:r>
                      <w:r>
                        <w:rPr>
                          <w:rFonts w:cs="Arial"/>
                          <w:sz w:val="20"/>
                          <w:szCs w:val="20"/>
                        </w:rPr>
                        <w:t xml:space="preserve"> </w:t>
                      </w:r>
                      <w:r w:rsidRPr="00B76ED2">
                        <w:rPr>
                          <w:rFonts w:cs="Arial"/>
                          <w:sz w:val="20"/>
                          <w:szCs w:val="20"/>
                        </w:rPr>
                        <w:t>τον Ιούνιο</w:t>
                      </w:r>
                      <w:r w:rsidR="006B148B">
                        <w:rPr>
                          <w:rFonts w:cs="Arial"/>
                          <w:sz w:val="20"/>
                          <w:szCs w:val="20"/>
                        </w:rPr>
                        <w:t>,</w:t>
                      </w:r>
                      <w:r w:rsidRPr="00B76ED2">
                        <w:rPr>
                          <w:rFonts w:cs="Arial"/>
                          <w:sz w:val="20"/>
                          <w:szCs w:val="20"/>
                        </w:rPr>
                        <w:t xml:space="preserve"> </w:t>
                      </w:r>
                      <w:r>
                        <w:rPr>
                          <w:rFonts w:cs="Arial"/>
                          <w:sz w:val="20"/>
                          <w:szCs w:val="20"/>
                        </w:rPr>
                        <w:t>στις ΗΠΑ</w:t>
                      </w:r>
                    </w:p>
                    <w:p w14:paraId="68D8E596" w14:textId="77777777" w:rsidR="000C48D8" w:rsidRDefault="000C48D8" w:rsidP="000C48D8">
                      <w:pPr>
                        <w:pStyle w:val="ListParagraph"/>
                        <w:ind w:left="284" w:right="159"/>
                        <w:jc w:val="center"/>
                        <w:rPr>
                          <w:rFonts w:cs="Arial"/>
                          <w:sz w:val="20"/>
                          <w:szCs w:val="20"/>
                        </w:rPr>
                      </w:pPr>
                    </w:p>
                    <w:p w14:paraId="63EC90CB" w14:textId="484F19CA" w:rsidR="000C48D8" w:rsidRDefault="000C48D8" w:rsidP="000C48D8">
                      <w:pPr>
                        <w:pStyle w:val="ListParagraph"/>
                        <w:numPr>
                          <w:ilvl w:val="0"/>
                          <w:numId w:val="10"/>
                        </w:numPr>
                        <w:ind w:left="284" w:right="159" w:hanging="284"/>
                        <w:jc w:val="center"/>
                        <w:rPr>
                          <w:rFonts w:cs="Arial"/>
                          <w:sz w:val="20"/>
                          <w:szCs w:val="20"/>
                        </w:rPr>
                      </w:pPr>
                      <w:r>
                        <w:rPr>
                          <w:rFonts w:cs="Arial"/>
                          <w:sz w:val="20"/>
                          <w:szCs w:val="20"/>
                        </w:rPr>
                        <w:t>Σημαντική υποχώρηση</w:t>
                      </w:r>
                      <w:r w:rsidR="006B148B">
                        <w:rPr>
                          <w:rFonts w:cs="Arial"/>
                          <w:sz w:val="20"/>
                          <w:szCs w:val="20"/>
                        </w:rPr>
                        <w:t>,</w:t>
                      </w:r>
                      <w:r>
                        <w:rPr>
                          <w:rFonts w:cs="Arial"/>
                          <w:sz w:val="20"/>
                          <w:szCs w:val="20"/>
                        </w:rPr>
                        <w:t xml:space="preserve"> στο 5,5% σε ετήσια βάση, σημείωσε ο πληθωρισμός στην ΖτΕ</w:t>
                      </w:r>
                      <w:r w:rsidR="006B148B">
                        <w:rPr>
                          <w:rFonts w:cs="Arial"/>
                          <w:sz w:val="20"/>
                          <w:szCs w:val="20"/>
                        </w:rPr>
                        <w:t>,</w:t>
                      </w:r>
                      <w:r>
                        <w:rPr>
                          <w:rFonts w:cs="Arial"/>
                          <w:sz w:val="20"/>
                          <w:szCs w:val="20"/>
                        </w:rPr>
                        <w:t xml:space="preserve"> τον Ιούνιο, από 6,1%</w:t>
                      </w:r>
                      <w:r w:rsidR="006B148B">
                        <w:rPr>
                          <w:rFonts w:cs="Arial"/>
                          <w:sz w:val="20"/>
                          <w:szCs w:val="20"/>
                        </w:rPr>
                        <w:t>,</w:t>
                      </w:r>
                      <w:r>
                        <w:rPr>
                          <w:rFonts w:cs="Arial"/>
                          <w:sz w:val="20"/>
                          <w:szCs w:val="20"/>
                        </w:rPr>
                        <w:t xml:space="preserve"> τον προηγούμενο μήνα </w:t>
                      </w:r>
                    </w:p>
                    <w:p w14:paraId="057BABC5" w14:textId="77777777" w:rsidR="000C48D8" w:rsidRPr="00C5304B" w:rsidRDefault="000C48D8" w:rsidP="000C48D8">
                      <w:pPr>
                        <w:pStyle w:val="ListParagraph"/>
                        <w:rPr>
                          <w:rFonts w:cs="Arial"/>
                          <w:sz w:val="20"/>
                          <w:szCs w:val="20"/>
                        </w:rPr>
                      </w:pPr>
                    </w:p>
                    <w:p w14:paraId="747946E1" w14:textId="35E5E971" w:rsidR="000C48D8" w:rsidRPr="003E2CCB" w:rsidRDefault="000C48D8" w:rsidP="000C48D8">
                      <w:pPr>
                        <w:pStyle w:val="ListParagraph"/>
                        <w:numPr>
                          <w:ilvl w:val="0"/>
                          <w:numId w:val="10"/>
                        </w:numPr>
                        <w:ind w:left="284" w:right="159" w:hanging="284"/>
                        <w:jc w:val="center"/>
                        <w:rPr>
                          <w:rFonts w:cs="Arial"/>
                          <w:sz w:val="20"/>
                          <w:szCs w:val="20"/>
                        </w:rPr>
                      </w:pPr>
                      <w:r w:rsidRPr="003E2CCB">
                        <w:rPr>
                          <w:sz w:val="20"/>
                          <w:szCs w:val="20"/>
                        </w:rPr>
                        <w:t>Απ</w:t>
                      </w:r>
                      <w:r>
                        <w:rPr>
                          <w:sz w:val="20"/>
                          <w:szCs w:val="20"/>
                        </w:rPr>
                        <w:t>οκλιμακώθηκε ο πληθωρισμός στο Ην. Βασίλειο</w:t>
                      </w:r>
                      <w:r w:rsidR="006B148B">
                        <w:rPr>
                          <w:sz w:val="20"/>
                          <w:szCs w:val="20"/>
                        </w:rPr>
                        <w:t>,</w:t>
                      </w:r>
                      <w:r>
                        <w:rPr>
                          <w:sz w:val="20"/>
                          <w:szCs w:val="20"/>
                        </w:rPr>
                        <w:t xml:space="preserve"> τον Ιούνιο, στο 7,9% σε ετήσια βάση, από 8,7%</w:t>
                      </w:r>
                      <w:r w:rsidR="006B148B">
                        <w:rPr>
                          <w:sz w:val="20"/>
                          <w:szCs w:val="20"/>
                        </w:rPr>
                        <w:t>,</w:t>
                      </w:r>
                      <w:r>
                        <w:rPr>
                          <w:sz w:val="20"/>
                          <w:szCs w:val="20"/>
                        </w:rPr>
                        <w:t xml:space="preserve"> τον προηγούμενο μήνα</w:t>
                      </w:r>
                    </w:p>
                    <w:p w14:paraId="6BA12D48" w14:textId="77777777" w:rsidR="000C48D8" w:rsidRPr="00C5304B" w:rsidRDefault="000C48D8" w:rsidP="000C48D8">
                      <w:pPr>
                        <w:pStyle w:val="ListParagraph"/>
                        <w:ind w:left="284" w:right="159"/>
                        <w:rPr>
                          <w:rFonts w:cs="Arial"/>
                          <w:sz w:val="20"/>
                          <w:szCs w:val="20"/>
                        </w:rPr>
                      </w:pPr>
                    </w:p>
                  </w:txbxContent>
                </v:textbox>
              </v:rect>
            </w:pict>
          </mc:Fallback>
        </mc:AlternateContent>
      </w:r>
      <w:r w:rsidRPr="000C342A">
        <w:rPr>
          <w:b/>
          <w:bCs/>
          <w:sz w:val="20"/>
          <w:szCs w:val="20"/>
          <w:lang w:val="el-GR"/>
        </w:rPr>
        <w:t>ΗΠΑ</w:t>
      </w:r>
      <w:r w:rsidRPr="000C342A">
        <w:rPr>
          <w:sz w:val="20"/>
          <w:szCs w:val="20"/>
          <w:lang w:val="el-GR"/>
        </w:rPr>
        <w:t xml:space="preserve">► </w:t>
      </w:r>
      <w:r w:rsidRPr="006355F4">
        <w:rPr>
          <w:sz w:val="20"/>
          <w:szCs w:val="20"/>
          <w:lang w:val="el-GR"/>
        </w:rPr>
        <w:t xml:space="preserve">Η υπουργός οικονομικών των ΗΠΑ, </w:t>
      </w:r>
      <w:r w:rsidRPr="006355F4">
        <w:rPr>
          <w:sz w:val="20"/>
          <w:szCs w:val="20"/>
        </w:rPr>
        <w:t>Janet</w:t>
      </w:r>
      <w:r w:rsidRPr="006355F4">
        <w:rPr>
          <w:sz w:val="20"/>
          <w:szCs w:val="20"/>
          <w:lang w:val="el-GR"/>
        </w:rPr>
        <w:t xml:space="preserve"> </w:t>
      </w:r>
      <w:r w:rsidRPr="006355F4">
        <w:rPr>
          <w:sz w:val="20"/>
          <w:szCs w:val="20"/>
        </w:rPr>
        <w:t>Yellen</w:t>
      </w:r>
      <w:r w:rsidRPr="006355F4">
        <w:rPr>
          <w:sz w:val="20"/>
          <w:szCs w:val="20"/>
          <w:lang w:val="el-GR"/>
        </w:rPr>
        <w:t>, στο πλαίσιο των εργασιών της συνόδου ο</w:t>
      </w:r>
      <w:r w:rsidRPr="00086FFB">
        <w:rPr>
          <w:sz w:val="20"/>
          <w:szCs w:val="20"/>
          <w:lang w:val="el-GR"/>
        </w:rPr>
        <w:t xml:space="preserve">ικονομικών αξιωματούχων των </w:t>
      </w:r>
      <w:r w:rsidRPr="00086FFB">
        <w:rPr>
          <w:sz w:val="20"/>
          <w:szCs w:val="20"/>
        </w:rPr>
        <w:t>G</w:t>
      </w:r>
      <w:r w:rsidRPr="00086FFB">
        <w:rPr>
          <w:sz w:val="20"/>
          <w:szCs w:val="20"/>
          <w:lang w:val="el-GR"/>
        </w:rPr>
        <w:t>20 στην Ινδία, δήλωσε ότι δεν περιμένει η οικονομία των ΗΠΑ να εισέλθει σε ύφεση, λόγω των ενθαρρυντικών στοιχείων για τον πληθωρισμό (3% τον Ιούνιο) και της ανθεκτικής αγοράς εργασίας. Επιπλέον, επεσήμανε τις ανησυχίες σχετικά με την επιβ</w:t>
      </w:r>
      <w:r w:rsidRPr="006355F4">
        <w:rPr>
          <w:sz w:val="20"/>
          <w:szCs w:val="20"/>
          <w:lang w:val="el-GR"/>
        </w:rPr>
        <w:t>ράδυνση του ρυθμού ανάπτυξης της</w:t>
      </w:r>
      <w:r w:rsidRPr="00086FFB">
        <w:rPr>
          <w:sz w:val="20"/>
          <w:szCs w:val="20"/>
          <w:lang w:val="el-GR"/>
        </w:rPr>
        <w:t xml:space="preserve"> Κίνας, η οποία μπορεί να επηρεάσει τόσο άλλες οικονομίες</w:t>
      </w:r>
      <w:r w:rsidR="00A47392">
        <w:rPr>
          <w:sz w:val="20"/>
          <w:szCs w:val="20"/>
          <w:lang w:val="el-GR"/>
        </w:rPr>
        <w:t>,</w:t>
      </w:r>
      <w:r w:rsidRPr="00086FFB">
        <w:rPr>
          <w:sz w:val="20"/>
          <w:szCs w:val="20"/>
          <w:lang w:val="el-GR"/>
        </w:rPr>
        <w:t xml:space="preserve"> όσο και τη συνολική παγκόσμια ανάπτυξη. Μάλιστα, μετά το πρόσφατο ταξίδι της στην Κίνα, ανέφερε ότι οι Κινέζοι αξιωματούχοι εξέφρασαν ανησυχίες, ιδιαίτερα, σχετικά με τους δασμούς των ΗΠΑ. Αξίζει να σημειωθεί </w:t>
      </w:r>
      <w:r w:rsidRPr="00086FFB">
        <w:rPr>
          <w:color w:val="000000" w:themeColor="text1"/>
          <w:sz w:val="20"/>
          <w:szCs w:val="20"/>
          <w:lang w:val="el-GR"/>
        </w:rPr>
        <w:t>ότι</w:t>
      </w:r>
      <w:r w:rsidR="00A47392">
        <w:rPr>
          <w:color w:val="000000" w:themeColor="text1"/>
          <w:sz w:val="20"/>
          <w:szCs w:val="20"/>
          <w:lang w:val="el-GR"/>
        </w:rPr>
        <w:t>,</w:t>
      </w:r>
      <w:r w:rsidRPr="00086FFB">
        <w:rPr>
          <w:color w:val="000000" w:themeColor="text1"/>
          <w:sz w:val="20"/>
          <w:szCs w:val="20"/>
          <w:shd w:val="clear" w:color="auto" w:fill="FFFFFF"/>
          <w:lang w:val="el-GR"/>
        </w:rPr>
        <w:t xml:space="preserve"> για τρίτο διαδοχικό μήνα</w:t>
      </w:r>
      <w:r w:rsidR="00A47392">
        <w:rPr>
          <w:color w:val="000000" w:themeColor="text1"/>
          <w:sz w:val="20"/>
          <w:szCs w:val="20"/>
          <w:shd w:val="clear" w:color="auto" w:fill="FFFFFF"/>
          <w:lang w:val="el-GR"/>
        </w:rPr>
        <w:t>,</w:t>
      </w:r>
      <w:r w:rsidRPr="00086FFB">
        <w:rPr>
          <w:color w:val="000000" w:themeColor="text1"/>
          <w:sz w:val="20"/>
          <w:szCs w:val="20"/>
          <w:shd w:val="clear" w:color="auto" w:fill="FFFFFF"/>
          <w:lang w:val="el-GR"/>
        </w:rPr>
        <w:t xml:space="preserve"> κινήθηκαν σε θετικό έδαφος οι λιανικές πωλήσεις, καταγράφοντας άνοδο 0,2%. </w:t>
      </w:r>
      <w:r w:rsidRPr="00086FFB">
        <w:rPr>
          <w:sz w:val="20"/>
          <w:szCs w:val="20"/>
          <w:lang w:val="el-GR"/>
        </w:rPr>
        <w:t>Τέλος, οι αγορές βρίσκονται εν αναμονή της επόμενης συνεδρίασης (25-26/7) της Ομοσπονδιακής Τράπεζας των ΗΠΑ (</w:t>
      </w:r>
      <w:r w:rsidRPr="00086FFB">
        <w:rPr>
          <w:sz w:val="20"/>
          <w:szCs w:val="20"/>
        </w:rPr>
        <w:t>Fed</w:t>
      </w:r>
      <w:r w:rsidRPr="00086FFB">
        <w:rPr>
          <w:sz w:val="20"/>
          <w:szCs w:val="20"/>
          <w:lang w:val="el-GR"/>
        </w:rPr>
        <w:t>), προεξοφλώντας την αύξηση του βασικού επιτοκίου κατά 25 μονάδες βάσης (</w:t>
      </w:r>
      <w:proofErr w:type="spellStart"/>
      <w:r w:rsidRPr="00086FFB">
        <w:rPr>
          <w:sz w:val="20"/>
          <w:szCs w:val="20"/>
          <w:lang w:val="el-GR"/>
        </w:rPr>
        <w:t>μ.β</w:t>
      </w:r>
      <w:proofErr w:type="spellEnd"/>
      <w:r w:rsidRPr="00086FFB">
        <w:rPr>
          <w:sz w:val="20"/>
          <w:szCs w:val="20"/>
          <w:lang w:val="el-GR"/>
        </w:rPr>
        <w:t xml:space="preserve">.), στο εύρος 5,25%-5,50% (99,8% </w:t>
      </w:r>
      <w:proofErr w:type="spellStart"/>
      <w:r w:rsidRPr="00086FFB">
        <w:rPr>
          <w:sz w:val="20"/>
          <w:szCs w:val="20"/>
        </w:rPr>
        <w:t>FedWatch</w:t>
      </w:r>
      <w:proofErr w:type="spellEnd"/>
      <w:r w:rsidRPr="00086FFB">
        <w:rPr>
          <w:sz w:val="20"/>
          <w:szCs w:val="20"/>
          <w:lang w:val="el-GR"/>
        </w:rPr>
        <w:t>).</w:t>
      </w:r>
    </w:p>
    <w:p w14:paraId="61381753" w14:textId="3F6E06F7" w:rsidR="000C48D8" w:rsidRDefault="000C48D8" w:rsidP="000C48D8">
      <w:pPr>
        <w:pStyle w:val="BodyText"/>
        <w:tabs>
          <w:tab w:val="left" w:pos="11057"/>
        </w:tabs>
        <w:kinsoku w:val="0"/>
        <w:overflowPunct w:val="0"/>
        <w:spacing w:before="69"/>
        <w:ind w:left="1758" w:right="3402"/>
        <w:jc w:val="both"/>
        <w:rPr>
          <w:color w:val="000000" w:themeColor="text1"/>
          <w:sz w:val="20"/>
          <w:szCs w:val="20"/>
          <w:shd w:val="clear" w:color="auto" w:fill="FFFFFF"/>
          <w:lang w:val="el-GR"/>
        </w:rPr>
      </w:pPr>
      <w:r w:rsidRPr="00D349E6">
        <w:rPr>
          <w:b/>
          <w:bCs/>
          <w:sz w:val="20"/>
          <w:szCs w:val="20"/>
          <w:lang w:val="el-GR"/>
        </w:rPr>
        <w:t>ΖτΕ►</w:t>
      </w:r>
      <w:r>
        <w:rPr>
          <w:b/>
          <w:bCs/>
          <w:sz w:val="20"/>
          <w:szCs w:val="20"/>
          <w:lang w:val="el-GR"/>
        </w:rPr>
        <w:t xml:space="preserve"> </w:t>
      </w:r>
      <w:r w:rsidRPr="001F5525">
        <w:rPr>
          <w:color w:val="000000" w:themeColor="text1"/>
          <w:sz w:val="20"/>
          <w:szCs w:val="20"/>
          <w:lang w:val="el-GR"/>
        </w:rPr>
        <w:t>Στο 5,5% διαμορφώθηκε ο πληθωρισμός στη ΖτΕ</w:t>
      </w:r>
      <w:r w:rsidR="00A47392">
        <w:rPr>
          <w:color w:val="000000" w:themeColor="text1"/>
          <w:sz w:val="20"/>
          <w:szCs w:val="20"/>
          <w:lang w:val="el-GR"/>
        </w:rPr>
        <w:t>,</w:t>
      </w:r>
      <w:r w:rsidRPr="001F5525">
        <w:rPr>
          <w:color w:val="000000" w:themeColor="text1"/>
          <w:sz w:val="20"/>
          <w:szCs w:val="20"/>
          <w:lang w:val="el-GR"/>
        </w:rPr>
        <w:t xml:space="preserve"> τον Ιούνιο</w:t>
      </w:r>
      <w:r>
        <w:rPr>
          <w:color w:val="000000" w:themeColor="text1"/>
          <w:sz w:val="20"/>
          <w:szCs w:val="20"/>
          <w:lang w:val="el-GR"/>
        </w:rPr>
        <w:t>,</w:t>
      </w:r>
      <w:r w:rsidRPr="001F5525">
        <w:rPr>
          <w:color w:val="000000" w:themeColor="text1"/>
          <w:sz w:val="20"/>
          <w:szCs w:val="20"/>
          <w:lang w:val="el-GR"/>
        </w:rPr>
        <w:t xml:space="preserve"> σύμφωνα με την </w:t>
      </w:r>
      <w:r w:rsidRPr="001F5525">
        <w:rPr>
          <w:color w:val="000000" w:themeColor="text1"/>
          <w:sz w:val="20"/>
          <w:szCs w:val="20"/>
        </w:rPr>
        <w:t>Eurostat</w:t>
      </w:r>
      <w:r w:rsidRPr="001F5525">
        <w:rPr>
          <w:color w:val="000000" w:themeColor="text1"/>
          <w:sz w:val="20"/>
          <w:szCs w:val="20"/>
          <w:lang w:val="el-GR"/>
        </w:rPr>
        <w:t xml:space="preserve">, με σημαντικές αποκλίσεις μεταξύ των κρατών-μελών. Οι αγορές αναμένουν τη συνεδρίαση της </w:t>
      </w:r>
      <w:r>
        <w:rPr>
          <w:color w:val="000000" w:themeColor="text1"/>
          <w:sz w:val="20"/>
          <w:szCs w:val="20"/>
          <w:lang w:val="el-GR"/>
        </w:rPr>
        <w:t>Ε</w:t>
      </w:r>
      <w:r w:rsidRPr="001F5525">
        <w:rPr>
          <w:color w:val="000000" w:themeColor="text1"/>
          <w:sz w:val="20"/>
          <w:szCs w:val="20"/>
          <w:lang w:val="el-GR"/>
        </w:rPr>
        <w:t xml:space="preserve">υρωπαϊκής </w:t>
      </w:r>
      <w:r>
        <w:rPr>
          <w:color w:val="000000" w:themeColor="text1"/>
          <w:sz w:val="20"/>
          <w:szCs w:val="20"/>
          <w:lang w:val="el-GR"/>
        </w:rPr>
        <w:t>Κ</w:t>
      </w:r>
      <w:r w:rsidRPr="001F5525">
        <w:rPr>
          <w:color w:val="000000" w:themeColor="text1"/>
          <w:sz w:val="20"/>
          <w:szCs w:val="20"/>
          <w:lang w:val="el-GR"/>
        </w:rPr>
        <w:t xml:space="preserve">εντρικής </w:t>
      </w:r>
      <w:r>
        <w:rPr>
          <w:color w:val="000000" w:themeColor="text1"/>
          <w:sz w:val="20"/>
          <w:szCs w:val="20"/>
          <w:lang w:val="el-GR"/>
        </w:rPr>
        <w:t>Τ</w:t>
      </w:r>
      <w:r w:rsidRPr="001F5525">
        <w:rPr>
          <w:color w:val="000000" w:themeColor="text1"/>
          <w:sz w:val="20"/>
          <w:szCs w:val="20"/>
          <w:lang w:val="el-GR"/>
        </w:rPr>
        <w:t xml:space="preserve">ράπεζας (ΕΚΤ) στις 27/7, εκτιμώντας ότι θα προβεί σε περαιτέρω αύξηση των βασικών της επιτοκίων κατά 25 </w:t>
      </w:r>
      <w:proofErr w:type="spellStart"/>
      <w:r w:rsidRPr="001F5525">
        <w:rPr>
          <w:color w:val="000000" w:themeColor="text1"/>
          <w:sz w:val="20"/>
          <w:szCs w:val="20"/>
          <w:lang w:val="el-GR"/>
        </w:rPr>
        <w:t>μ.β</w:t>
      </w:r>
      <w:proofErr w:type="spellEnd"/>
      <w:r w:rsidRPr="001F5525">
        <w:rPr>
          <w:color w:val="000000" w:themeColor="text1"/>
          <w:sz w:val="20"/>
          <w:szCs w:val="20"/>
          <w:lang w:val="el-GR"/>
        </w:rPr>
        <w:t xml:space="preserve">. Βέβαια, πληθαίνουν οι </w:t>
      </w:r>
      <w:r>
        <w:rPr>
          <w:color w:val="000000" w:themeColor="text1"/>
          <w:sz w:val="20"/>
          <w:szCs w:val="20"/>
          <w:lang w:val="el-GR"/>
        </w:rPr>
        <w:t>απόψεις</w:t>
      </w:r>
      <w:r w:rsidRPr="001F5525">
        <w:rPr>
          <w:color w:val="000000" w:themeColor="text1"/>
          <w:sz w:val="20"/>
          <w:szCs w:val="20"/>
          <w:lang w:val="el-GR"/>
        </w:rPr>
        <w:t xml:space="preserve"> στην ΕΚΤ, που ισχυρίζονται </w:t>
      </w:r>
      <w:r w:rsidRPr="001F5525">
        <w:rPr>
          <w:color w:val="000000" w:themeColor="text1"/>
          <w:sz w:val="20"/>
          <w:szCs w:val="20"/>
          <w:shd w:val="clear" w:color="auto" w:fill="FFFFFF"/>
          <w:lang w:val="el-GR"/>
        </w:rPr>
        <w:t>ότι δεν θα πρέπει να θεωρείται</w:t>
      </w:r>
      <w:r>
        <w:rPr>
          <w:color w:val="000000" w:themeColor="text1"/>
          <w:sz w:val="20"/>
          <w:szCs w:val="20"/>
          <w:shd w:val="clear" w:color="auto" w:fill="FFFFFF"/>
          <w:lang w:val="el-GR"/>
        </w:rPr>
        <w:t xml:space="preserve"> δεδομένη</w:t>
      </w:r>
      <w:r w:rsidRPr="001F5525">
        <w:rPr>
          <w:color w:val="000000" w:themeColor="text1"/>
          <w:sz w:val="20"/>
          <w:szCs w:val="20"/>
          <w:shd w:val="clear" w:color="auto" w:fill="FFFFFF"/>
          <w:lang w:val="el-GR"/>
        </w:rPr>
        <w:t xml:space="preserve"> η περαιτέρω σύσφιγξη της νομισματικής πολιτικής</w:t>
      </w:r>
      <w:r w:rsidR="00A47392">
        <w:rPr>
          <w:color w:val="000000" w:themeColor="text1"/>
          <w:sz w:val="20"/>
          <w:szCs w:val="20"/>
          <w:shd w:val="clear" w:color="auto" w:fill="FFFFFF"/>
          <w:lang w:val="el-GR"/>
        </w:rPr>
        <w:t>,</w:t>
      </w:r>
      <w:r>
        <w:rPr>
          <w:color w:val="000000" w:themeColor="text1"/>
          <w:sz w:val="20"/>
          <w:szCs w:val="20"/>
          <w:shd w:val="clear" w:color="auto" w:fill="FFFFFF"/>
          <w:lang w:val="el-GR"/>
        </w:rPr>
        <w:t xml:space="preserve"> από τον Ιούλιο και μετά,</w:t>
      </w:r>
      <w:r w:rsidRPr="001F5525">
        <w:rPr>
          <w:color w:val="000000" w:themeColor="text1"/>
          <w:sz w:val="20"/>
          <w:szCs w:val="20"/>
          <w:shd w:val="clear" w:color="auto" w:fill="FFFFFF"/>
          <w:lang w:val="el-GR"/>
        </w:rPr>
        <w:t xml:space="preserve"> όπως ανέφερε το μέλος του Δ.Σ.,</w:t>
      </w:r>
      <w:r w:rsidR="005E1144">
        <w:rPr>
          <w:color w:val="000000" w:themeColor="text1"/>
          <w:sz w:val="20"/>
          <w:szCs w:val="20"/>
          <w:shd w:val="clear" w:color="auto" w:fill="FFFFFF"/>
          <w:lang w:val="el-GR"/>
        </w:rPr>
        <w:t xml:space="preserve"> </w:t>
      </w:r>
      <w:proofErr w:type="spellStart"/>
      <w:r>
        <w:rPr>
          <w:color w:val="000000" w:themeColor="text1"/>
          <w:sz w:val="20"/>
          <w:szCs w:val="20"/>
          <w:shd w:val="clear" w:color="auto" w:fill="FFFFFF"/>
        </w:rPr>
        <w:t>Klaas</w:t>
      </w:r>
      <w:proofErr w:type="spellEnd"/>
      <w:r w:rsidRPr="001F5525">
        <w:rPr>
          <w:color w:val="000000" w:themeColor="text1"/>
          <w:sz w:val="20"/>
          <w:szCs w:val="20"/>
          <w:shd w:val="clear" w:color="auto" w:fill="FFFFFF"/>
          <w:lang w:val="el-GR"/>
        </w:rPr>
        <w:t xml:space="preserve"> </w:t>
      </w:r>
      <w:r>
        <w:rPr>
          <w:color w:val="000000" w:themeColor="text1"/>
          <w:sz w:val="20"/>
          <w:szCs w:val="20"/>
          <w:shd w:val="clear" w:color="auto" w:fill="FFFFFF"/>
        </w:rPr>
        <w:t>Knot</w:t>
      </w:r>
      <w:r w:rsidRPr="001F5525">
        <w:rPr>
          <w:color w:val="000000" w:themeColor="text1"/>
          <w:sz w:val="20"/>
          <w:szCs w:val="20"/>
          <w:shd w:val="clear" w:color="auto" w:fill="FFFFFF"/>
          <w:lang w:val="el-GR"/>
        </w:rPr>
        <w:t xml:space="preserve">. </w:t>
      </w:r>
      <w:r>
        <w:rPr>
          <w:color w:val="000000" w:themeColor="text1"/>
          <w:sz w:val="20"/>
          <w:szCs w:val="20"/>
          <w:shd w:val="clear" w:color="auto" w:fill="FFFFFF"/>
          <w:lang w:val="el-GR"/>
        </w:rPr>
        <w:t xml:space="preserve">Τέλος, το μέλος του Δ.Σ. της ΕΚΤ </w:t>
      </w:r>
      <w:proofErr w:type="spellStart"/>
      <w:r>
        <w:rPr>
          <w:color w:val="000000" w:themeColor="text1"/>
          <w:sz w:val="20"/>
          <w:szCs w:val="20"/>
          <w:shd w:val="clear" w:color="auto" w:fill="FFFFFF"/>
        </w:rPr>
        <w:t>Ignasio</w:t>
      </w:r>
      <w:proofErr w:type="spellEnd"/>
      <w:r w:rsidRPr="00844805">
        <w:rPr>
          <w:color w:val="000000" w:themeColor="text1"/>
          <w:sz w:val="20"/>
          <w:szCs w:val="20"/>
          <w:shd w:val="clear" w:color="auto" w:fill="FFFFFF"/>
          <w:lang w:val="el-GR"/>
        </w:rPr>
        <w:t xml:space="preserve"> </w:t>
      </w:r>
      <w:proofErr w:type="spellStart"/>
      <w:r>
        <w:rPr>
          <w:color w:val="000000" w:themeColor="text1"/>
          <w:sz w:val="20"/>
          <w:szCs w:val="20"/>
          <w:shd w:val="clear" w:color="auto" w:fill="FFFFFF"/>
        </w:rPr>
        <w:t>Visco</w:t>
      </w:r>
      <w:proofErr w:type="spellEnd"/>
      <w:r w:rsidRPr="00844805">
        <w:rPr>
          <w:color w:val="000000" w:themeColor="text1"/>
          <w:sz w:val="20"/>
          <w:szCs w:val="20"/>
          <w:shd w:val="clear" w:color="auto" w:fill="FFFFFF"/>
          <w:lang w:val="el-GR"/>
        </w:rPr>
        <w:t xml:space="preserve"> </w:t>
      </w:r>
      <w:r>
        <w:rPr>
          <w:color w:val="000000" w:themeColor="text1"/>
          <w:sz w:val="20"/>
          <w:szCs w:val="20"/>
          <w:shd w:val="clear" w:color="auto" w:fill="FFFFFF"/>
          <w:lang w:val="el-GR"/>
        </w:rPr>
        <w:t>προβλέπει ότι ο πληθωρισμός θα αποκλιμακωθεί ταχύτερα, λόγω της πτώσης του ενεργειακού κόστους.</w:t>
      </w:r>
    </w:p>
    <w:p w14:paraId="7B0E04AC" w14:textId="77777777" w:rsidR="005E1144" w:rsidRPr="00086FFB" w:rsidRDefault="005E1144" w:rsidP="000C48D8">
      <w:pPr>
        <w:pStyle w:val="BodyText"/>
        <w:tabs>
          <w:tab w:val="left" w:pos="11057"/>
        </w:tabs>
        <w:kinsoku w:val="0"/>
        <w:overflowPunct w:val="0"/>
        <w:spacing w:before="69"/>
        <w:ind w:left="1758" w:right="3402"/>
        <w:jc w:val="both"/>
        <w:rPr>
          <w:color w:val="000000" w:themeColor="text1"/>
          <w:sz w:val="20"/>
          <w:szCs w:val="20"/>
          <w:shd w:val="clear" w:color="auto" w:fill="FFFFFF"/>
          <w:lang w:val="el-GR"/>
        </w:rPr>
      </w:pPr>
    </w:p>
    <w:p w14:paraId="3FE3A4C4" w14:textId="47E67E7D" w:rsidR="000C48D8" w:rsidRDefault="005E1144" w:rsidP="000C48D8">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658249" behindDoc="1" locked="0" layoutInCell="1" allowOverlap="1" wp14:anchorId="278E2321" wp14:editId="22AD6BDD">
                <wp:simplePos x="0" y="0"/>
                <wp:positionH relativeFrom="margin">
                  <wp:posOffset>7620</wp:posOffset>
                </wp:positionH>
                <wp:positionV relativeFrom="paragraph">
                  <wp:posOffset>128601</wp:posOffset>
                </wp:positionV>
                <wp:extent cx="7209155" cy="3181350"/>
                <wp:effectExtent l="0" t="0" r="0" b="0"/>
                <wp:wrapNone/>
                <wp:docPr id="4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3181350"/>
                          <a:chOff x="95" y="0"/>
                          <a:chExt cx="71899" cy="26289"/>
                        </a:xfrm>
                      </wpg:grpSpPr>
                      <wps:wsp>
                        <wps:cNvPr id="45" name="Rectangle 24"/>
                        <wps:cNvSpPr>
                          <a:spLocks noChangeArrowheads="1"/>
                        </wps:cNvSpPr>
                        <wps:spPr bwMode="auto">
                          <a:xfrm>
                            <a:off x="95"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4AD55" w14:textId="2C376757" w:rsidR="000C48D8" w:rsidRPr="008054A6"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DE3FBB">
                                <w:rPr>
                                  <w:rFonts w:ascii="Arial" w:hAnsi="Arial" w:cs="Arial"/>
                                  <w:color w:val="E24C37"/>
                                  <w:spacing w:val="-4"/>
                                  <w:sz w:val="18"/>
                                </w:rPr>
                                <w:t>3</w:t>
                              </w:r>
                            </w:p>
                            <w:p w14:paraId="191A3EF1" w14:textId="77777777" w:rsidR="000C48D8" w:rsidRPr="000869DD" w:rsidRDefault="000C48D8" w:rsidP="000C48D8">
                              <w:pPr>
                                <w:jc w:val="center"/>
                                <w:rPr>
                                  <w:rFonts w:ascii="Arial" w:hAnsi="Arial" w:cs="Arial"/>
                                  <w:color w:val="E24C37"/>
                                  <w:spacing w:val="-4"/>
                                  <w:sz w:val="18"/>
                                </w:rPr>
                              </w:pPr>
                            </w:p>
                            <w:p w14:paraId="1EED6BB6" w14:textId="77777777" w:rsidR="000C48D8" w:rsidRPr="003666B6" w:rsidRDefault="000C48D8" w:rsidP="000C48D8">
                              <w:pPr>
                                <w:jc w:val="center"/>
                                <w:rPr>
                                  <w:rFonts w:ascii="Arial" w:hAnsi="Arial" w:cs="Arial"/>
                                  <w:color w:val="E24C37"/>
                                  <w:spacing w:val="-4"/>
                                  <w:sz w:val="18"/>
                                </w:rPr>
                              </w:pPr>
                            </w:p>
                            <w:p w14:paraId="1549D586" w14:textId="77777777" w:rsidR="000C48D8" w:rsidRPr="00787936" w:rsidRDefault="000C48D8" w:rsidP="000C48D8">
                              <w:pPr>
                                <w:jc w:val="center"/>
                                <w:rPr>
                                  <w:rFonts w:ascii="Arial" w:hAnsi="Arial" w:cs="Arial"/>
                                  <w:color w:val="E24C37"/>
                                  <w:spacing w:val="-4"/>
                                  <w:sz w:val="18"/>
                                </w:rPr>
                              </w:pPr>
                            </w:p>
                            <w:p w14:paraId="4C913631" w14:textId="77777777" w:rsidR="000C48D8" w:rsidRPr="00787936" w:rsidRDefault="000C48D8" w:rsidP="000C48D8">
                              <w:pPr>
                                <w:jc w:val="center"/>
                                <w:rPr>
                                  <w:rFonts w:ascii="Arial" w:hAnsi="Arial" w:cs="Arial"/>
                                  <w:color w:val="E24C37"/>
                                  <w:spacing w:val="-4"/>
                                  <w:sz w:val="18"/>
                                </w:rPr>
                              </w:pPr>
                            </w:p>
                            <w:p w14:paraId="79D8DEB2" w14:textId="77777777" w:rsidR="000C48D8" w:rsidRPr="00787936" w:rsidRDefault="000C48D8" w:rsidP="000C48D8">
                              <w:pPr>
                                <w:jc w:val="center"/>
                                <w:rPr>
                                  <w:rFonts w:ascii="Arial" w:hAnsi="Arial" w:cs="Arial"/>
                                  <w:color w:val="E24C37"/>
                                  <w:spacing w:val="-4"/>
                                  <w:sz w:val="18"/>
                                </w:rPr>
                              </w:pPr>
                            </w:p>
                            <w:p w14:paraId="0FE45E42" w14:textId="77777777" w:rsidR="000C48D8" w:rsidRPr="00787936" w:rsidRDefault="000C48D8" w:rsidP="000C48D8">
                              <w:pPr>
                                <w:jc w:val="center"/>
                                <w:rPr>
                                  <w:rFonts w:ascii="Arial" w:hAnsi="Arial" w:cs="Arial"/>
                                  <w:color w:val="E24C37"/>
                                  <w:spacing w:val="-4"/>
                                  <w:sz w:val="18"/>
                                </w:rPr>
                              </w:pPr>
                            </w:p>
                            <w:p w14:paraId="4700CCBD" w14:textId="77777777" w:rsidR="000C48D8" w:rsidRPr="00787936" w:rsidRDefault="000C48D8" w:rsidP="000C48D8">
                              <w:pPr>
                                <w:jc w:val="center"/>
                                <w:rPr>
                                  <w:rFonts w:ascii="Arial" w:hAnsi="Arial" w:cs="Arial"/>
                                  <w:color w:val="E24C37"/>
                                  <w:spacing w:val="-4"/>
                                  <w:sz w:val="18"/>
                                </w:rPr>
                              </w:pPr>
                            </w:p>
                            <w:p w14:paraId="04BB426F" w14:textId="77777777" w:rsidR="000C48D8" w:rsidRDefault="000C48D8" w:rsidP="000C48D8">
                              <w:pPr>
                                <w:rPr>
                                  <w:rFonts w:ascii="Arial" w:hAnsi="Arial" w:cs="Arial"/>
                                  <w:color w:val="000000"/>
                                  <w:spacing w:val="-4"/>
                                  <w:sz w:val="18"/>
                                </w:rPr>
                              </w:pPr>
                            </w:p>
                            <w:p w14:paraId="1EF052A6" w14:textId="77777777" w:rsidR="000C48D8" w:rsidRDefault="000C48D8" w:rsidP="000C48D8">
                              <w:pPr>
                                <w:jc w:val="center"/>
                                <w:rPr>
                                  <w:rFonts w:ascii="Arial" w:hAnsi="Arial" w:cs="Arial"/>
                                  <w:color w:val="000000"/>
                                  <w:spacing w:val="-4"/>
                                  <w:sz w:val="18"/>
                                </w:rPr>
                              </w:pPr>
                            </w:p>
                            <w:p w14:paraId="049F783C"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ή</w:t>
                              </w:r>
                              <w:r w:rsidRPr="004D5DD2">
                                <w:rPr>
                                  <w:rFonts w:ascii="Arial" w:hAnsi="Arial" w:cs="Arial"/>
                                  <w:color w:val="000000"/>
                                  <w:spacing w:val="-4"/>
                                  <w:sz w:val="18"/>
                                </w:rPr>
                                <w:t>:</w:t>
                              </w:r>
                              <w:r>
                                <w:rPr>
                                  <w:rFonts w:ascii="Arial" w:hAnsi="Arial" w:cs="Arial"/>
                                  <w:color w:val="000000"/>
                                  <w:spacing w:val="-4"/>
                                  <w:sz w:val="18"/>
                                </w:rPr>
                                <w:t xml:space="preserve"> </w:t>
                              </w:r>
                              <w:r>
                                <w:rPr>
                                  <w:rFonts w:ascii="Arial" w:hAnsi="Arial" w:cs="Arial"/>
                                  <w:color w:val="000000"/>
                                  <w:spacing w:val="-4"/>
                                  <w:sz w:val="18"/>
                                  <w:lang w:val="en-US"/>
                                </w:rPr>
                                <w:t>BoE, Bloomberg</w:t>
                              </w:r>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8" name="Freeform 364"/>
                        <wps:cNvSpPr>
                          <a:spLocks/>
                        </wps:cNvSpPr>
                        <wps:spPr bwMode="auto">
                          <a:xfrm>
                            <a:off x="11348" y="0"/>
                            <a:ext cx="6064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81DA50" w14:textId="68330AAE" w:rsidR="000C48D8" w:rsidRPr="00EB780E" w:rsidRDefault="000C48D8" w:rsidP="000C4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Ο πληθωρισμός </w:t>
                              </w:r>
                              <w:proofErr w:type="spellStart"/>
                              <w:r>
                                <w:rPr>
                                  <w:rFonts w:ascii="Arial" w:eastAsia="Arial" w:hAnsi="Arial" w:cs="Arial"/>
                                  <w:color w:val="0E3B70"/>
                                  <w:sz w:val="20"/>
                                  <w:szCs w:val="20"/>
                                </w:rPr>
                                <w:t>στ</w:t>
                              </w:r>
                              <w:proofErr w:type="spellEnd"/>
                              <w:r w:rsidR="00070299">
                                <w:rPr>
                                  <w:rFonts w:ascii="Arial" w:eastAsia="Arial" w:hAnsi="Arial" w:cs="Arial"/>
                                  <w:color w:val="0E3B70"/>
                                  <w:sz w:val="20"/>
                                  <w:szCs w:val="20"/>
                                  <w:lang w:val="en-US"/>
                                </w:rPr>
                                <w:t>o</w:t>
                              </w:r>
                              <w:r w:rsidR="00070299" w:rsidRPr="00070299">
                                <w:rPr>
                                  <w:rFonts w:ascii="Arial" w:eastAsia="Arial" w:hAnsi="Arial" w:cs="Arial"/>
                                  <w:color w:val="0E3B70"/>
                                  <w:sz w:val="20"/>
                                  <w:szCs w:val="20"/>
                                </w:rPr>
                                <w:t xml:space="preserve"> </w:t>
                              </w:r>
                              <w:r w:rsidR="00070299">
                                <w:rPr>
                                  <w:rFonts w:ascii="Arial" w:eastAsia="Arial" w:hAnsi="Arial" w:cs="Arial"/>
                                  <w:color w:val="0E3B70"/>
                                  <w:sz w:val="20"/>
                                  <w:szCs w:val="20"/>
                                  <w:lang w:val="en-US"/>
                                </w:rPr>
                                <w:t>H</w:t>
                              </w:r>
                              <w:r w:rsidR="00070299" w:rsidRPr="00070299">
                                <w:rPr>
                                  <w:rFonts w:ascii="Arial" w:eastAsia="Arial" w:hAnsi="Arial" w:cs="Arial"/>
                                  <w:color w:val="0E3B70"/>
                                  <w:sz w:val="20"/>
                                  <w:szCs w:val="20"/>
                                </w:rPr>
                                <w:t>ν. Βασίλειο</w:t>
                              </w:r>
                              <w:r>
                                <w:rPr>
                                  <w:rFonts w:ascii="Arial" w:eastAsia="Arial" w:hAnsi="Arial" w:cs="Arial"/>
                                  <w:color w:val="0E3B70"/>
                                  <w:sz w:val="20"/>
                                  <w:szCs w:val="20"/>
                                </w:rPr>
                                <w:t xml:space="preserve"> και η </w:t>
                              </w:r>
                              <w:r w:rsidR="00070299" w:rsidRPr="00070299">
                                <w:rPr>
                                  <w:rFonts w:ascii="Arial" w:eastAsia="Arial" w:hAnsi="Arial" w:cs="Arial"/>
                                  <w:color w:val="0E3B70"/>
                                  <w:sz w:val="20"/>
                                  <w:szCs w:val="20"/>
                                </w:rPr>
                                <w:t>αναπτυξιακή δυναμική της Κίνας</w:t>
                              </w:r>
                              <w:r>
                                <w:rPr>
                                  <w:rFonts w:ascii="Arial" w:eastAsia="Arial" w:hAnsi="Arial" w:cs="Arial"/>
                                  <w:color w:val="0E3B70"/>
                                  <w:sz w:val="20"/>
                                  <w:szCs w:val="20"/>
                                </w:rPr>
                                <w:t xml:space="preserve"> </w:t>
                              </w:r>
                            </w:p>
                            <w:p w14:paraId="26A0E83C"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62D2B767" wp14:editId="48D2E3BA">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5FA0FFB" w14:textId="77777777" w:rsidR="000C48D8" w:rsidRDefault="000C48D8" w:rsidP="000C48D8">
                              <w:pPr>
                                <w:tabs>
                                  <w:tab w:val="left" w:pos="2410"/>
                                </w:tabs>
                                <w:spacing w:after="0" w:line="240" w:lineRule="auto"/>
                                <w:rPr>
                                  <w:rFonts w:ascii="Arial" w:eastAsia="Arial" w:hAnsi="Arial" w:cs="Arial"/>
                                  <w:color w:val="0E3B70"/>
                                  <w:sz w:val="20"/>
                                  <w:szCs w:val="20"/>
                                </w:rPr>
                              </w:pPr>
                              <w:r w:rsidRPr="00C70A74">
                                <w:rPr>
                                  <w:noProof/>
                                </w:rPr>
                                <w:drawing>
                                  <wp:inline distT="0" distB="0" distL="0" distR="0" wp14:anchorId="5D773354" wp14:editId="40F918C6">
                                    <wp:extent cx="5838825" cy="27717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8825" cy="2771775"/>
                                            </a:xfrm>
                                            <a:prstGeom prst="rect">
                                              <a:avLst/>
                                            </a:prstGeom>
                                            <a:noFill/>
                                            <a:ln>
                                              <a:noFill/>
                                            </a:ln>
                                          </pic:spPr>
                                        </pic:pic>
                                      </a:graphicData>
                                    </a:graphic>
                                  </wp:inline>
                                </w:drawing>
                              </w:r>
                            </w:p>
                            <w:p w14:paraId="6543BCEA" w14:textId="77777777" w:rsidR="000C48D8" w:rsidRPr="005F4DC6" w:rsidRDefault="000C48D8" w:rsidP="000C48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78E2321" id="_x0000_s1034" style="position:absolute;left:0;text-align:left;margin-left:.6pt;margin-top:10.15pt;width:567.65pt;height:250.5pt;z-index:-251658231;mso-position-horizontal-relative:margin;mso-height-relative:margin" coordorigin="95" coordsize="7189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NSFQQAAMkMAAAOAAAAZHJzL2Uyb0RvYy54bWzMV9uO2zYQfS/QfyD0WKArybqsbaw3CPaG&#10;AmkbNO4H0BJ1QSVRJWXLm6/vGdKyJSd2gy1adB9kSnM4nDlnOOTevdvXFdsJpUvZrBz/xnOYaBKZ&#10;lk2+cn5fP/84d5jueJPySjZi5bwK7by7//67u75dipksZJUKxeCk0cu+XTlF17VL19VJIWqub2Qr&#10;GhgzqWre4VXlbqp4D+915c48L3Z7qdJWyURoja+P1ujcG/9ZJpLu1yzTomPVykFsnXkq89zQ072/&#10;48tc8bYok0MY/A1R1LxssOjR1SPvONuq8gtXdZkoqWXW3SSydmWWlYkwOSAb3zvL5kXJbWtyyZd9&#10;3h5pArVnPL3ZbfLL7qNiZbpywtBhDa+hkVmWBYsFsdO3+RKgF9V+aj8qmyKGH2Tyh4bZPbfTe27B&#10;bNP/LFM45NtOGnb2marJBfJmeyPC61EEse9Ygo+3M2/hR5HDEtgCf+4H0UGmpICWNG8B62liUjwN&#10;U/05gjYTZ/FsbuJ3+dKuaiI9REZpod70iVL9zyj9VPBWGKU0sTVQijgtpb+hEHmTV4LNQsuqwQ2U&#10;assna+RDAZh4r5TsC8FThOUTHsGPJtCLhhp/S/CUqIHhxWIWX2KJL1uluxcha0aDlaMQudGO7z7o&#10;jkI5QUhKLasyfS6ryryofPNQKbbj2G5P0VP4+GSiP4NVDYEbSdOsR/picqS0rDrdfrM3hRkPhG1k&#10;+oqklbS7GF0Hg0Kqzw7rsYNXjv5zy5VwWPVTA+IWfhjSljcvYYS6cpgaWzZjC28SuFo5ncPs8KGz&#10;bWLbqjIvsJJvaGjke1RzVhoqSAgb1SF8lNR/VVtorLa2npUQ1CBZEF+prbcXke8HIRY7bbihjmIv&#10;Dq8UUrK1hURaD8WDBpmijOhTnh7iX0OXrK7Qdn9wWezN4/A2Yj1bRHOj/Bjpj5AeK1jo2+00xswm&#10;mK/7CSaYr/tBOzxG5V2IB/v7iKGOM4uDC1GBpyPyeo63I+R1nxDlG32iKR6Rl3jzxzJ4EAJ/LI6i&#10;4EsVpjJcQ07FuIacSnINORXmGnIszyUJ/bEyF7kZi0KFeaEe/LEkVJyjakDfPNY+L2wv5ctk3xz2&#10;A0boPDja11CCNkgrNR12tD2w99b2HDAzyDqC28Y0wEE5wYND4wXuDD6beAebBI8uwoMJHGwR/PYi&#10;PJzAbd9YDyexCQZE4PeQNR0vdDdb+xALTXZNeqDxrn1QjhvaGpSidYEN3hFpw5D1dA1Ah2AFri7U&#10;BshSy51YS4Pp7EVhDrcI2NwgsPAJUDVjoOV4QA224bc1ziwGaw3UDubh18IQlV3z25Hn6yaV1MIe&#10;jJS2PXOH/Im+UWf9989fo/XppPv/n7/mpof7suHtcLenC/n43ZzXp/9A7v8CAAD//wMAUEsDBBQA&#10;BgAIAAAAIQAyHQru3gAAAAkBAAAPAAAAZHJzL2Rvd25yZXYueG1sTI/NasMwEITvhb6D2EBvjfyD&#10;Q3EshxDankKhSaH0trE2tom1MpZiO29f5dQehxlmvik2s+nESINrLSuIlxEI4srqlmsFX8e35xcQ&#10;ziNr7CyTghs52JSPDwXm2k78SePB1yKUsMtRQeN9n0vpqoYMuqXtiYN3toNBH+RQSz3gFMpNJ5Mo&#10;WkmDLYeFBnvaNVRdDlej4H3CaZvGr+P+ct7dfo7Zx/c+JqWeFvN2DcLT7P/CcMcP6FAGppO9snai&#10;CzoJQQVJlIK423G6ykCcFGRJnIIsC/n/QfkLAAD//wMAUEsBAi0AFAAGAAgAAAAhALaDOJL+AAAA&#10;4QEAABMAAAAAAAAAAAAAAAAAAAAAAFtDb250ZW50X1R5cGVzXS54bWxQSwECLQAUAAYACAAAACEA&#10;OP0h/9YAAACUAQAACwAAAAAAAAAAAAAAAAAvAQAAX3JlbHMvLnJlbHNQSwECLQAUAAYACAAAACEA&#10;4QtDUhUEAADJDAAADgAAAAAAAAAAAAAAAAAuAgAAZHJzL2Uyb0RvYy54bWxQSwECLQAUAAYACAAA&#10;ACEAMh0K7t4AAAAJAQAADwAAAAAAAAAAAAAAAABvBgAAZHJzL2Rvd25yZXYueG1sUEsFBgAAAAAE&#10;AAQA8wAAAHoHAAAAAA==&#10;">
                <v:rect id="Rectangle 24" o:spid="_x0000_s1035" style="position:absolute;left:95;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JuxAAAANsAAAAPAAAAZHJzL2Rvd25yZXYueG1sRI9Ba8JA&#10;FITvgv9heYK3ulFU2ugq2lLozRpLwdsj+5qEZt/G3TWJ/94tFDwOM/MNs972phYtOV9ZVjCdJCCI&#10;c6srLhR8nd6fnkH4gKyxtkwKbuRhuxkO1phq2/GR2iwUIkLYp6igDKFJpfR5SQb9xDbE0fuxzmCI&#10;0hVSO+wi3NRyliRLabDiuFBiQ68l5b/Z1Sg4f+6yt5fG9Jdu/i2Xbtae9vuDUuNRv1uBCNSHR/i/&#10;/aEVzBfw9yX+ALm5AwAA//8DAFBLAQItABQABgAIAAAAIQDb4fbL7gAAAIUBAAATAAAAAAAAAAAA&#10;AAAAAAAAAABbQ29udGVudF9UeXBlc10ueG1sUEsBAi0AFAAGAAgAAAAhAFr0LFu/AAAAFQEAAAsA&#10;AAAAAAAAAAAAAAAAHwEAAF9yZWxzLy5yZWxzUEsBAi0AFAAGAAgAAAAhANbHQm7EAAAA2wAAAA8A&#10;AAAAAAAAAAAAAAAABwIAAGRycy9kb3ducmV2LnhtbFBLBQYAAAAAAwADALcAAAD4AgAAAAA=&#10;" fillcolor="#e5e4de" stroked="f">
                  <v:textbox>
                    <w:txbxContent>
                      <w:p w14:paraId="0B24AD55" w14:textId="2C376757" w:rsidR="000C48D8" w:rsidRPr="008054A6"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DE3FBB">
                          <w:rPr>
                            <w:rFonts w:ascii="Arial" w:hAnsi="Arial" w:cs="Arial"/>
                            <w:color w:val="E24C37"/>
                            <w:spacing w:val="-4"/>
                            <w:sz w:val="18"/>
                          </w:rPr>
                          <w:t>3</w:t>
                        </w:r>
                      </w:p>
                      <w:p w14:paraId="191A3EF1" w14:textId="77777777" w:rsidR="000C48D8" w:rsidRPr="000869DD" w:rsidRDefault="000C48D8" w:rsidP="000C48D8">
                        <w:pPr>
                          <w:jc w:val="center"/>
                          <w:rPr>
                            <w:rFonts w:ascii="Arial" w:hAnsi="Arial" w:cs="Arial"/>
                            <w:color w:val="E24C37"/>
                            <w:spacing w:val="-4"/>
                            <w:sz w:val="18"/>
                          </w:rPr>
                        </w:pPr>
                      </w:p>
                      <w:p w14:paraId="1EED6BB6" w14:textId="77777777" w:rsidR="000C48D8" w:rsidRPr="003666B6" w:rsidRDefault="000C48D8" w:rsidP="000C48D8">
                        <w:pPr>
                          <w:jc w:val="center"/>
                          <w:rPr>
                            <w:rFonts w:ascii="Arial" w:hAnsi="Arial" w:cs="Arial"/>
                            <w:color w:val="E24C37"/>
                            <w:spacing w:val="-4"/>
                            <w:sz w:val="18"/>
                          </w:rPr>
                        </w:pPr>
                      </w:p>
                      <w:p w14:paraId="1549D586" w14:textId="77777777" w:rsidR="000C48D8" w:rsidRPr="00787936" w:rsidRDefault="000C48D8" w:rsidP="000C48D8">
                        <w:pPr>
                          <w:jc w:val="center"/>
                          <w:rPr>
                            <w:rFonts w:ascii="Arial" w:hAnsi="Arial" w:cs="Arial"/>
                            <w:color w:val="E24C37"/>
                            <w:spacing w:val="-4"/>
                            <w:sz w:val="18"/>
                          </w:rPr>
                        </w:pPr>
                      </w:p>
                      <w:p w14:paraId="4C913631" w14:textId="77777777" w:rsidR="000C48D8" w:rsidRPr="00787936" w:rsidRDefault="000C48D8" w:rsidP="000C48D8">
                        <w:pPr>
                          <w:jc w:val="center"/>
                          <w:rPr>
                            <w:rFonts w:ascii="Arial" w:hAnsi="Arial" w:cs="Arial"/>
                            <w:color w:val="E24C37"/>
                            <w:spacing w:val="-4"/>
                            <w:sz w:val="18"/>
                          </w:rPr>
                        </w:pPr>
                      </w:p>
                      <w:p w14:paraId="79D8DEB2" w14:textId="77777777" w:rsidR="000C48D8" w:rsidRPr="00787936" w:rsidRDefault="000C48D8" w:rsidP="000C48D8">
                        <w:pPr>
                          <w:jc w:val="center"/>
                          <w:rPr>
                            <w:rFonts w:ascii="Arial" w:hAnsi="Arial" w:cs="Arial"/>
                            <w:color w:val="E24C37"/>
                            <w:spacing w:val="-4"/>
                            <w:sz w:val="18"/>
                          </w:rPr>
                        </w:pPr>
                      </w:p>
                      <w:p w14:paraId="0FE45E42" w14:textId="77777777" w:rsidR="000C48D8" w:rsidRPr="00787936" w:rsidRDefault="000C48D8" w:rsidP="000C48D8">
                        <w:pPr>
                          <w:jc w:val="center"/>
                          <w:rPr>
                            <w:rFonts w:ascii="Arial" w:hAnsi="Arial" w:cs="Arial"/>
                            <w:color w:val="E24C37"/>
                            <w:spacing w:val="-4"/>
                            <w:sz w:val="18"/>
                          </w:rPr>
                        </w:pPr>
                      </w:p>
                      <w:p w14:paraId="4700CCBD" w14:textId="77777777" w:rsidR="000C48D8" w:rsidRPr="00787936" w:rsidRDefault="000C48D8" w:rsidP="000C48D8">
                        <w:pPr>
                          <w:jc w:val="center"/>
                          <w:rPr>
                            <w:rFonts w:ascii="Arial" w:hAnsi="Arial" w:cs="Arial"/>
                            <w:color w:val="E24C37"/>
                            <w:spacing w:val="-4"/>
                            <w:sz w:val="18"/>
                          </w:rPr>
                        </w:pPr>
                      </w:p>
                      <w:p w14:paraId="04BB426F" w14:textId="77777777" w:rsidR="000C48D8" w:rsidRDefault="000C48D8" w:rsidP="000C48D8">
                        <w:pPr>
                          <w:rPr>
                            <w:rFonts w:ascii="Arial" w:hAnsi="Arial" w:cs="Arial"/>
                            <w:color w:val="000000"/>
                            <w:spacing w:val="-4"/>
                            <w:sz w:val="18"/>
                          </w:rPr>
                        </w:pPr>
                      </w:p>
                      <w:p w14:paraId="1EF052A6" w14:textId="77777777" w:rsidR="000C48D8" w:rsidRDefault="000C48D8" w:rsidP="000C48D8">
                        <w:pPr>
                          <w:jc w:val="center"/>
                          <w:rPr>
                            <w:rFonts w:ascii="Arial" w:hAnsi="Arial" w:cs="Arial"/>
                            <w:color w:val="000000"/>
                            <w:spacing w:val="-4"/>
                            <w:sz w:val="18"/>
                          </w:rPr>
                        </w:pPr>
                      </w:p>
                      <w:p w14:paraId="049F783C"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ή</w:t>
                        </w:r>
                        <w:r w:rsidRPr="004D5DD2">
                          <w:rPr>
                            <w:rFonts w:ascii="Arial" w:hAnsi="Arial" w:cs="Arial"/>
                            <w:color w:val="000000"/>
                            <w:spacing w:val="-4"/>
                            <w:sz w:val="18"/>
                          </w:rPr>
                          <w:t>:</w:t>
                        </w:r>
                        <w:r>
                          <w:rPr>
                            <w:rFonts w:ascii="Arial" w:hAnsi="Arial" w:cs="Arial"/>
                            <w:color w:val="000000"/>
                            <w:spacing w:val="-4"/>
                            <w:sz w:val="18"/>
                          </w:rPr>
                          <w:t xml:space="preserve"> </w:t>
                        </w:r>
                        <w:r>
                          <w:rPr>
                            <w:rFonts w:ascii="Arial" w:hAnsi="Arial" w:cs="Arial"/>
                            <w:color w:val="000000"/>
                            <w:spacing w:val="-4"/>
                            <w:sz w:val="18"/>
                            <w:lang w:val="en-US"/>
                          </w:rPr>
                          <w:t>BoE, Bloomberg</w:t>
                        </w:r>
                        <w:r w:rsidRPr="00FB5B16">
                          <w:rPr>
                            <w:rFonts w:ascii="Arial" w:hAnsi="Arial" w:cs="Arial"/>
                            <w:color w:val="000000"/>
                            <w:spacing w:val="-4"/>
                            <w:sz w:val="18"/>
                          </w:rPr>
                          <w:t xml:space="preserve">                                                                </w:t>
                        </w:r>
                      </w:p>
                    </w:txbxContent>
                  </v:textbox>
                </v:rect>
                <v:shape id="Freeform 364" o:spid="_x0000_s1036" style="position:absolute;left:11348;width:6064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IBwAAAANsAAAAPAAAAZHJzL2Rvd25yZXYueG1sRE/LisIw&#10;FN0L8w/hCrPTVBEdqlFkZIZZ+GCquL4017TY3JQm1fr3ZiG4PJz3YtXZStyo8aVjBaNhAoI4d7pk&#10;o+B0/Bl8gfABWWPlmBQ8yMNq+dFbYKrdnf/plgUjYgj7FBUUIdSplD4vyKIfupo4chfXWAwRNkbq&#10;Bu8x3FZynCRTabHk2FBgTd8F5destQoO513w5nqcZb/nzEw2eTvd7lulPvvdeg4iUBfe4pf7TyuY&#10;xLHxS/wBcvkEAAD//wMAUEsBAi0AFAAGAAgAAAAhANvh9svuAAAAhQEAABMAAAAAAAAAAAAAAAAA&#10;AAAAAFtDb250ZW50X1R5cGVzXS54bWxQSwECLQAUAAYACAAAACEAWvQsW78AAAAVAQAACwAAAAAA&#10;AAAAAAAAAAAfAQAAX3JlbHMvLnJlbHNQSwECLQAUAAYACAAAACEAyziiAcAAAADbAAAADwAAAAAA&#10;AAAAAAAAAAAHAgAAZHJzL2Rvd25yZXYueG1sUEsFBgAAAAADAAMAtwAAAPQCAAAAAA==&#10;" adj="-11796480,,5400" path="m9585,l,,,4123r9585,l9585,xe" fillcolor="#e5e4de" stroked="f">
                  <v:stroke joinstyle="round"/>
                  <v:formulas/>
                  <v:path arrowok="t" o:connecttype="custom" o:connectlocs="38506193,0;0,0;0,16754221;38506193,16754221;38506193,0" o:connectangles="0,0,0,0,0" textboxrect="0,0,9586,4124"/>
                  <v:textbox>
                    <w:txbxContent>
                      <w:p w14:paraId="0E81DA50" w14:textId="68330AAE" w:rsidR="000C48D8" w:rsidRPr="00EB780E" w:rsidRDefault="000C48D8" w:rsidP="000C48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Ο πληθωρισμός </w:t>
                        </w:r>
                        <w:proofErr w:type="spellStart"/>
                        <w:r>
                          <w:rPr>
                            <w:rFonts w:ascii="Arial" w:eastAsia="Arial" w:hAnsi="Arial" w:cs="Arial"/>
                            <w:color w:val="0E3B70"/>
                            <w:sz w:val="20"/>
                            <w:szCs w:val="20"/>
                          </w:rPr>
                          <w:t>στ</w:t>
                        </w:r>
                        <w:proofErr w:type="spellEnd"/>
                        <w:r w:rsidR="00070299">
                          <w:rPr>
                            <w:rFonts w:ascii="Arial" w:eastAsia="Arial" w:hAnsi="Arial" w:cs="Arial"/>
                            <w:color w:val="0E3B70"/>
                            <w:sz w:val="20"/>
                            <w:szCs w:val="20"/>
                            <w:lang w:val="en-US"/>
                          </w:rPr>
                          <w:t>o</w:t>
                        </w:r>
                        <w:r w:rsidR="00070299" w:rsidRPr="00070299">
                          <w:rPr>
                            <w:rFonts w:ascii="Arial" w:eastAsia="Arial" w:hAnsi="Arial" w:cs="Arial"/>
                            <w:color w:val="0E3B70"/>
                            <w:sz w:val="20"/>
                            <w:szCs w:val="20"/>
                          </w:rPr>
                          <w:t xml:space="preserve"> </w:t>
                        </w:r>
                        <w:r w:rsidR="00070299">
                          <w:rPr>
                            <w:rFonts w:ascii="Arial" w:eastAsia="Arial" w:hAnsi="Arial" w:cs="Arial"/>
                            <w:color w:val="0E3B70"/>
                            <w:sz w:val="20"/>
                            <w:szCs w:val="20"/>
                            <w:lang w:val="en-US"/>
                          </w:rPr>
                          <w:t>H</w:t>
                        </w:r>
                        <w:r w:rsidR="00070299" w:rsidRPr="00070299">
                          <w:rPr>
                            <w:rFonts w:ascii="Arial" w:eastAsia="Arial" w:hAnsi="Arial" w:cs="Arial"/>
                            <w:color w:val="0E3B70"/>
                            <w:sz w:val="20"/>
                            <w:szCs w:val="20"/>
                          </w:rPr>
                          <w:t>ν. Βασίλειο</w:t>
                        </w:r>
                        <w:r>
                          <w:rPr>
                            <w:rFonts w:ascii="Arial" w:eastAsia="Arial" w:hAnsi="Arial" w:cs="Arial"/>
                            <w:color w:val="0E3B70"/>
                            <w:sz w:val="20"/>
                            <w:szCs w:val="20"/>
                          </w:rPr>
                          <w:t xml:space="preserve"> και η </w:t>
                        </w:r>
                        <w:r w:rsidR="00070299" w:rsidRPr="00070299">
                          <w:rPr>
                            <w:rFonts w:ascii="Arial" w:eastAsia="Arial" w:hAnsi="Arial" w:cs="Arial"/>
                            <w:color w:val="0E3B70"/>
                            <w:sz w:val="20"/>
                            <w:szCs w:val="20"/>
                          </w:rPr>
                          <w:t>αναπτυξιακή δυναμική της Κίνας</w:t>
                        </w:r>
                        <w:r>
                          <w:rPr>
                            <w:rFonts w:ascii="Arial" w:eastAsia="Arial" w:hAnsi="Arial" w:cs="Arial"/>
                            <w:color w:val="0E3B70"/>
                            <w:sz w:val="20"/>
                            <w:szCs w:val="20"/>
                          </w:rPr>
                          <w:t xml:space="preserve"> </w:t>
                        </w:r>
                      </w:p>
                      <w:p w14:paraId="26A0E83C"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62D2B767" wp14:editId="48D2E3BA">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5FA0FFB" w14:textId="77777777" w:rsidR="000C48D8" w:rsidRDefault="000C48D8" w:rsidP="000C48D8">
                        <w:pPr>
                          <w:tabs>
                            <w:tab w:val="left" w:pos="2410"/>
                          </w:tabs>
                          <w:spacing w:after="0" w:line="240" w:lineRule="auto"/>
                          <w:rPr>
                            <w:rFonts w:ascii="Arial" w:eastAsia="Arial" w:hAnsi="Arial" w:cs="Arial"/>
                            <w:color w:val="0E3B70"/>
                            <w:sz w:val="20"/>
                            <w:szCs w:val="20"/>
                          </w:rPr>
                        </w:pPr>
                        <w:r w:rsidRPr="00C70A74">
                          <w:rPr>
                            <w:noProof/>
                          </w:rPr>
                          <w:drawing>
                            <wp:inline distT="0" distB="0" distL="0" distR="0" wp14:anchorId="5D773354" wp14:editId="40F918C6">
                              <wp:extent cx="5838825" cy="27717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38825" cy="2771775"/>
                                      </a:xfrm>
                                      <a:prstGeom prst="rect">
                                        <a:avLst/>
                                      </a:prstGeom>
                                      <a:noFill/>
                                      <a:ln>
                                        <a:noFill/>
                                      </a:ln>
                                    </pic:spPr>
                                  </pic:pic>
                                </a:graphicData>
                              </a:graphic>
                            </wp:inline>
                          </w:drawing>
                        </w:r>
                      </w:p>
                      <w:p w14:paraId="6543BCEA" w14:textId="77777777" w:rsidR="000C48D8" w:rsidRPr="005F4DC6" w:rsidRDefault="000C48D8" w:rsidP="000C48D8">
                        <w:pPr>
                          <w:tabs>
                            <w:tab w:val="left" w:pos="2410"/>
                          </w:tabs>
                          <w:spacing w:after="0" w:line="240" w:lineRule="auto"/>
                          <w:jc w:val="center"/>
                          <w:rPr>
                            <w:rFonts w:ascii="Arial" w:hAnsi="Arial" w:cs="Arial"/>
                            <w:sz w:val="20"/>
                          </w:rPr>
                        </w:pPr>
                      </w:p>
                    </w:txbxContent>
                  </v:textbox>
                </v:shape>
                <w10:wrap anchorx="margin"/>
              </v:group>
            </w:pict>
          </mc:Fallback>
        </mc:AlternateContent>
      </w:r>
      <w:r w:rsidR="000C48D8" w:rsidRPr="008B53C2">
        <w:rPr>
          <w:sz w:val="20"/>
          <w:szCs w:val="20"/>
          <w:lang w:val="el-GR"/>
        </w:rPr>
        <w:t xml:space="preserve"> </w:t>
      </w:r>
      <w:r w:rsidR="000C48D8" w:rsidRPr="00E76B71">
        <w:rPr>
          <w:sz w:val="20"/>
          <w:szCs w:val="20"/>
          <w:lang w:val="el-GR"/>
        </w:rPr>
        <w:t xml:space="preserve"> </w:t>
      </w:r>
    </w:p>
    <w:p w14:paraId="1B34D656" w14:textId="046F9652" w:rsidR="000C48D8" w:rsidRPr="000C6CD3" w:rsidRDefault="000C48D8" w:rsidP="000C48D8">
      <w:pPr>
        <w:pStyle w:val="BodyText"/>
        <w:tabs>
          <w:tab w:val="left" w:pos="11057"/>
        </w:tabs>
        <w:kinsoku w:val="0"/>
        <w:overflowPunct w:val="0"/>
        <w:spacing w:before="69"/>
        <w:ind w:left="1758" w:right="3402"/>
        <w:jc w:val="both"/>
        <w:rPr>
          <w:sz w:val="20"/>
          <w:szCs w:val="20"/>
          <w:lang w:val="el-GR"/>
        </w:rPr>
      </w:pPr>
    </w:p>
    <w:p w14:paraId="550F60A1" w14:textId="77777777" w:rsidR="000C48D8" w:rsidRPr="001A0314" w:rsidRDefault="000C48D8" w:rsidP="000C48D8">
      <w:pPr>
        <w:pStyle w:val="BodyText"/>
        <w:tabs>
          <w:tab w:val="left" w:pos="11057"/>
        </w:tabs>
        <w:kinsoku w:val="0"/>
        <w:overflowPunct w:val="0"/>
        <w:spacing w:before="69"/>
        <w:ind w:left="1758" w:right="3402"/>
        <w:jc w:val="both"/>
        <w:rPr>
          <w:sz w:val="20"/>
          <w:szCs w:val="20"/>
          <w:lang w:val="el-GR"/>
        </w:rPr>
      </w:pPr>
    </w:p>
    <w:p w14:paraId="49FAF3F4" w14:textId="77777777" w:rsidR="000C48D8" w:rsidRPr="00251996" w:rsidRDefault="000C48D8" w:rsidP="000C48D8">
      <w:pPr>
        <w:pStyle w:val="BodyText"/>
        <w:tabs>
          <w:tab w:val="left" w:pos="11057"/>
        </w:tabs>
        <w:kinsoku w:val="0"/>
        <w:overflowPunct w:val="0"/>
        <w:spacing w:before="69"/>
        <w:ind w:right="3402"/>
        <w:jc w:val="both"/>
        <w:rPr>
          <w:sz w:val="20"/>
          <w:szCs w:val="20"/>
          <w:lang w:val="el-GR"/>
        </w:rPr>
      </w:pPr>
      <w:r w:rsidRPr="008815FC">
        <w:rPr>
          <w:color w:val="000000"/>
          <w:sz w:val="20"/>
          <w:szCs w:val="20"/>
          <w:shd w:val="clear" w:color="auto" w:fill="FFFFFF"/>
          <w:lang w:val="el-GR"/>
        </w:rPr>
        <w:t xml:space="preserve"> </w:t>
      </w:r>
    </w:p>
    <w:p w14:paraId="3B6DADF5" w14:textId="77777777" w:rsidR="000C48D8" w:rsidRPr="003E6EDD" w:rsidRDefault="000C48D8" w:rsidP="000C48D8">
      <w:pPr>
        <w:pStyle w:val="BodyText"/>
        <w:tabs>
          <w:tab w:val="left" w:pos="11057"/>
        </w:tabs>
        <w:kinsoku w:val="0"/>
        <w:overflowPunct w:val="0"/>
        <w:spacing w:before="69"/>
        <w:ind w:left="1758" w:right="3402"/>
        <w:jc w:val="both"/>
        <w:rPr>
          <w:sz w:val="20"/>
          <w:szCs w:val="20"/>
          <w:shd w:val="clear" w:color="auto" w:fill="FFFFFF"/>
          <w:lang w:val="el-GR"/>
        </w:rPr>
      </w:pPr>
    </w:p>
    <w:p w14:paraId="79B7736E" w14:textId="77777777" w:rsidR="000C48D8" w:rsidRPr="003E6EDD" w:rsidRDefault="000C48D8" w:rsidP="000C48D8">
      <w:pPr>
        <w:pStyle w:val="BodyText"/>
        <w:tabs>
          <w:tab w:val="left" w:pos="11057"/>
        </w:tabs>
        <w:kinsoku w:val="0"/>
        <w:overflowPunct w:val="0"/>
        <w:ind w:right="3402"/>
        <w:jc w:val="both"/>
        <w:rPr>
          <w:sz w:val="20"/>
          <w:szCs w:val="20"/>
          <w:lang w:val="el-GR"/>
        </w:rPr>
      </w:pPr>
    </w:p>
    <w:p w14:paraId="0DD44497" w14:textId="77777777" w:rsidR="000C48D8" w:rsidRPr="003E6EDD" w:rsidRDefault="000C48D8" w:rsidP="000C48D8">
      <w:pPr>
        <w:pStyle w:val="BodyText"/>
        <w:tabs>
          <w:tab w:val="left" w:pos="1230"/>
          <w:tab w:val="left" w:pos="2145"/>
          <w:tab w:val="left" w:pos="5854"/>
        </w:tabs>
        <w:kinsoku w:val="0"/>
        <w:overflowPunct w:val="0"/>
        <w:ind w:right="3402"/>
        <w:jc w:val="both"/>
        <w:rPr>
          <w:sz w:val="20"/>
          <w:szCs w:val="20"/>
          <w:lang w:val="el-GR"/>
        </w:rPr>
      </w:pPr>
    </w:p>
    <w:p w14:paraId="235811A0"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04A8E685"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5EA0230E"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406DA667"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4995A0D9"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0C488019"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5466FBB3"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0DD2D9D9" w14:textId="77777777" w:rsidR="000C48D8" w:rsidRDefault="000C48D8" w:rsidP="000C48D8">
      <w:pPr>
        <w:pStyle w:val="BodyText"/>
        <w:tabs>
          <w:tab w:val="left" w:pos="11057"/>
        </w:tabs>
        <w:kinsoku w:val="0"/>
        <w:overflowPunct w:val="0"/>
        <w:ind w:left="660" w:right="3402"/>
        <w:jc w:val="both"/>
        <w:rPr>
          <w:sz w:val="20"/>
          <w:szCs w:val="20"/>
          <w:lang w:val="el-GR"/>
        </w:rPr>
      </w:pPr>
    </w:p>
    <w:p w14:paraId="6CFC08CF" w14:textId="77777777" w:rsidR="000C48D8" w:rsidRDefault="000C48D8" w:rsidP="000C48D8">
      <w:pPr>
        <w:pStyle w:val="BodyText"/>
        <w:tabs>
          <w:tab w:val="left" w:pos="11057"/>
        </w:tabs>
        <w:kinsoku w:val="0"/>
        <w:overflowPunct w:val="0"/>
        <w:ind w:left="660" w:right="3402"/>
        <w:jc w:val="both"/>
        <w:rPr>
          <w:sz w:val="20"/>
          <w:szCs w:val="20"/>
          <w:lang w:val="el-GR"/>
        </w:rPr>
      </w:pPr>
    </w:p>
    <w:p w14:paraId="1BEAE922" w14:textId="77777777" w:rsidR="000C48D8" w:rsidRPr="003E6EDD" w:rsidRDefault="000C48D8" w:rsidP="000C48D8">
      <w:pPr>
        <w:pStyle w:val="BodyText"/>
        <w:tabs>
          <w:tab w:val="left" w:pos="11057"/>
        </w:tabs>
        <w:kinsoku w:val="0"/>
        <w:overflowPunct w:val="0"/>
        <w:ind w:left="660" w:right="3402"/>
        <w:jc w:val="both"/>
        <w:rPr>
          <w:sz w:val="20"/>
          <w:szCs w:val="20"/>
          <w:lang w:val="el-GR"/>
        </w:rPr>
      </w:pPr>
    </w:p>
    <w:p w14:paraId="1DFE819D" w14:textId="77777777" w:rsidR="000C48D8" w:rsidRDefault="000C48D8" w:rsidP="000C48D8">
      <w:pPr>
        <w:pStyle w:val="ListParagraph"/>
        <w:spacing w:after="0" w:line="240" w:lineRule="auto"/>
        <w:ind w:left="1758" w:right="227"/>
        <w:jc w:val="both"/>
        <w:rPr>
          <w:rFonts w:cs="Arial"/>
          <w:b/>
          <w:bCs/>
          <w:sz w:val="20"/>
          <w:szCs w:val="20"/>
          <w:shd w:val="clear" w:color="auto" w:fill="FFFFFF"/>
        </w:rPr>
      </w:pPr>
    </w:p>
    <w:p w14:paraId="47BF29B8" w14:textId="77777777" w:rsidR="000C48D8" w:rsidRDefault="000C48D8" w:rsidP="000C48D8">
      <w:pPr>
        <w:pStyle w:val="ListParagraph"/>
        <w:spacing w:after="0" w:line="240" w:lineRule="auto"/>
        <w:ind w:left="1758" w:right="227"/>
        <w:jc w:val="both"/>
        <w:rPr>
          <w:rFonts w:cs="Arial"/>
          <w:b/>
          <w:bCs/>
          <w:sz w:val="20"/>
          <w:szCs w:val="20"/>
          <w:shd w:val="clear" w:color="auto" w:fill="FFFFFF"/>
        </w:rPr>
      </w:pPr>
    </w:p>
    <w:p w14:paraId="0BB04ED7" w14:textId="3251CF6F" w:rsidR="000C48D8" w:rsidRPr="004F6404" w:rsidRDefault="000C48D8" w:rsidP="000C48D8">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sidRPr="00F71BEE">
        <w:rPr>
          <w:rFonts w:cs="Arial"/>
          <w:sz w:val="20"/>
          <w:szCs w:val="20"/>
          <w:shd w:val="clear" w:color="auto" w:fill="FFFFFF"/>
        </w:rPr>
        <w:t>Η Εθνική Στατιστική Υπηρεσία (</w:t>
      </w:r>
      <w:r w:rsidRPr="00F71BEE">
        <w:rPr>
          <w:rFonts w:cs="Arial"/>
          <w:sz w:val="20"/>
          <w:szCs w:val="20"/>
          <w:shd w:val="clear" w:color="auto" w:fill="FFFFFF"/>
          <w:lang w:val="en-US"/>
        </w:rPr>
        <w:t>ONS</w:t>
      </w:r>
      <w:r w:rsidRPr="00F71BEE">
        <w:rPr>
          <w:rFonts w:cs="Arial"/>
          <w:sz w:val="20"/>
          <w:szCs w:val="20"/>
          <w:shd w:val="clear" w:color="auto" w:fill="FFFFFF"/>
        </w:rPr>
        <w:t>) ανακοίνωσε ότι ο πληθωρισμός στο Ην. Βασίλειο μειώθηκε περισσότερο από το αναμενόμενο</w:t>
      </w:r>
      <w:r w:rsidR="003C1712">
        <w:rPr>
          <w:rFonts w:cs="Arial"/>
          <w:sz w:val="20"/>
          <w:szCs w:val="20"/>
          <w:shd w:val="clear" w:color="auto" w:fill="FFFFFF"/>
        </w:rPr>
        <w:t>,</w:t>
      </w:r>
      <w:r w:rsidRPr="00F71BEE">
        <w:rPr>
          <w:rFonts w:cs="Arial"/>
          <w:sz w:val="20"/>
          <w:szCs w:val="20"/>
          <w:shd w:val="clear" w:color="auto" w:fill="FFFFFF"/>
        </w:rPr>
        <w:t xml:space="preserve"> τον Ιούνιο, στο 7,9% σε ετήσια βάση, από 8,7%</w:t>
      </w:r>
      <w:r w:rsidR="003C1712">
        <w:rPr>
          <w:rFonts w:cs="Arial"/>
          <w:sz w:val="20"/>
          <w:szCs w:val="20"/>
          <w:shd w:val="clear" w:color="auto" w:fill="FFFFFF"/>
        </w:rPr>
        <w:t>,</w:t>
      </w:r>
      <w:r w:rsidRPr="00F71BEE">
        <w:rPr>
          <w:rFonts w:cs="Arial"/>
          <w:sz w:val="20"/>
          <w:szCs w:val="20"/>
          <w:shd w:val="clear" w:color="auto" w:fill="FFFFFF"/>
        </w:rPr>
        <w:t xml:space="preserve"> τον Μάιο (Γράφημα </w:t>
      </w:r>
      <w:r w:rsidR="00DE3FBB">
        <w:rPr>
          <w:rFonts w:cs="Arial"/>
          <w:sz w:val="20"/>
          <w:szCs w:val="20"/>
          <w:shd w:val="clear" w:color="auto" w:fill="FFFFFF"/>
        </w:rPr>
        <w:t>3</w:t>
      </w:r>
      <w:r w:rsidRPr="00F71BEE">
        <w:rPr>
          <w:rFonts w:cs="Arial"/>
          <w:sz w:val="20"/>
          <w:szCs w:val="20"/>
          <w:shd w:val="clear" w:color="auto" w:fill="FFFFFF"/>
        </w:rPr>
        <w:t xml:space="preserve">α). Επίσης, ο δομικός πληθωρισμός, που εξαιρεί τις τιμές τροφίμων και ενέργειας, μειώθηκε στο 6,9% σε ετήσια βάση, από το υψηλό 7,1% του προηγούμενου μήνα. Η αποκλιμάκωση του πληθωρισμού, αν και παραμένει σε ιδιαίτερα υψηλά επίπεδα, </w:t>
      </w:r>
      <w:r>
        <w:rPr>
          <w:rFonts w:cs="Arial"/>
          <w:sz w:val="20"/>
          <w:szCs w:val="20"/>
          <w:shd w:val="clear" w:color="auto" w:fill="FFFFFF"/>
        </w:rPr>
        <w:t xml:space="preserve">μειώνει τις αποδόσεις των ομολόγων του Ην. Βασιλείου και αυξάνει τις προσδοκίες για επιβράδυνση του ρυθμού σύσφιγξης </w:t>
      </w:r>
      <w:r w:rsidRPr="00F71BEE">
        <w:rPr>
          <w:rFonts w:cs="Arial"/>
          <w:sz w:val="20"/>
          <w:szCs w:val="20"/>
          <w:shd w:val="clear" w:color="auto" w:fill="FFFFFF"/>
        </w:rPr>
        <w:t>από την κεντρική τράπεζα του Ην. Βασιλείου (</w:t>
      </w:r>
      <w:proofErr w:type="spellStart"/>
      <w:r w:rsidRPr="00F71BEE">
        <w:rPr>
          <w:rFonts w:cs="Arial"/>
          <w:sz w:val="20"/>
          <w:szCs w:val="20"/>
          <w:shd w:val="clear" w:color="auto" w:fill="FFFFFF"/>
        </w:rPr>
        <w:t>ΒοΕ</w:t>
      </w:r>
      <w:proofErr w:type="spellEnd"/>
      <w:r w:rsidRPr="00F71BEE">
        <w:rPr>
          <w:rFonts w:cs="Arial"/>
          <w:sz w:val="20"/>
          <w:szCs w:val="20"/>
          <w:shd w:val="clear" w:color="auto" w:fill="FFFFFF"/>
        </w:rPr>
        <w:t>). Αναμφίβολα, η ισχνή ανάπτυξη της Κίνας αποτελεί κίνδυνο για την παγκόσμια οικονομία. Η κινεζική οικονομία αναπτύχθηκε το δεύτερο τρίμηνο κατά 6,3% σε ετήσια βάση</w:t>
      </w:r>
      <w:r>
        <w:rPr>
          <w:rFonts w:cs="Arial"/>
          <w:sz w:val="20"/>
          <w:szCs w:val="20"/>
          <w:shd w:val="clear" w:color="auto" w:fill="FFFFFF"/>
        </w:rPr>
        <w:t xml:space="preserve"> (Γράφημα </w:t>
      </w:r>
      <w:r w:rsidR="00DE3FBB">
        <w:rPr>
          <w:rFonts w:cs="Arial"/>
          <w:sz w:val="20"/>
          <w:szCs w:val="20"/>
          <w:shd w:val="clear" w:color="auto" w:fill="FFFFFF"/>
        </w:rPr>
        <w:t>3</w:t>
      </w:r>
      <w:r>
        <w:rPr>
          <w:rFonts w:cs="Arial"/>
          <w:sz w:val="20"/>
          <w:szCs w:val="20"/>
          <w:shd w:val="clear" w:color="auto" w:fill="FFFFFF"/>
        </w:rPr>
        <w:t>β)</w:t>
      </w:r>
      <w:r w:rsidRPr="00F71BEE">
        <w:rPr>
          <w:rFonts w:cs="Arial"/>
          <w:sz w:val="20"/>
          <w:szCs w:val="20"/>
          <w:shd w:val="clear" w:color="auto" w:fill="FFFFFF"/>
        </w:rPr>
        <w:t>,</w:t>
      </w:r>
      <w:r>
        <w:rPr>
          <w:rFonts w:cs="Arial"/>
          <w:sz w:val="20"/>
          <w:szCs w:val="20"/>
          <w:shd w:val="clear" w:color="auto" w:fill="FFFFFF"/>
        </w:rPr>
        <w:t xml:space="preserve"> χαμηλότερη</w:t>
      </w:r>
      <w:r w:rsidRPr="00F71BEE">
        <w:rPr>
          <w:rFonts w:cs="Arial"/>
          <w:sz w:val="20"/>
          <w:szCs w:val="20"/>
          <w:shd w:val="clear" w:color="auto" w:fill="FFFFFF"/>
        </w:rPr>
        <w:t xml:space="preserve"> των προσδοκιών (7,1%). Τέλος, αξίζει να αναφερθεί η υπογραφή συμφωνιών μεταξύ Τουρκίας και </w:t>
      </w:r>
      <w:r>
        <w:rPr>
          <w:rFonts w:cs="Arial"/>
          <w:sz w:val="20"/>
          <w:szCs w:val="20"/>
          <w:shd w:val="clear" w:color="auto" w:fill="FFFFFF"/>
        </w:rPr>
        <w:t xml:space="preserve">Αραβικών </w:t>
      </w:r>
      <w:r w:rsidRPr="00F71BEE">
        <w:rPr>
          <w:rFonts w:cs="Arial"/>
          <w:sz w:val="20"/>
          <w:szCs w:val="20"/>
          <w:shd w:val="clear" w:color="auto" w:fill="FFFFFF"/>
        </w:rPr>
        <w:t>Εμιράτων συνολικού ύψους 50,7 δισ.</w:t>
      </w:r>
      <w:r w:rsidRPr="00524F16">
        <w:rPr>
          <w:rFonts w:cs="Arial"/>
          <w:sz w:val="20"/>
          <w:szCs w:val="20"/>
          <w:shd w:val="clear" w:color="auto" w:fill="FFFFFF"/>
        </w:rPr>
        <w:t xml:space="preserve"> δ</w:t>
      </w:r>
      <w:r w:rsidRPr="00F71BEE">
        <w:rPr>
          <w:rFonts w:cs="Arial"/>
          <w:sz w:val="20"/>
          <w:szCs w:val="20"/>
          <w:shd w:val="clear" w:color="auto" w:fill="FFFFFF"/>
        </w:rPr>
        <w:t>ολ</w:t>
      </w:r>
      <w:r w:rsidR="003C1712">
        <w:rPr>
          <w:rFonts w:cs="Arial"/>
          <w:sz w:val="20"/>
          <w:szCs w:val="20"/>
          <w:shd w:val="clear" w:color="auto" w:fill="FFFFFF"/>
        </w:rPr>
        <w:t>αρίων</w:t>
      </w:r>
      <w:r w:rsidRPr="00F71BEE">
        <w:rPr>
          <w:rFonts w:cs="Arial"/>
          <w:sz w:val="20"/>
          <w:szCs w:val="20"/>
          <w:shd w:val="clear" w:color="auto" w:fill="FFFFFF"/>
        </w:rPr>
        <w:t xml:space="preserve"> σε μια προσπάθεια της Τουρκίας να προσελκύσει επενδύσεις.  </w:t>
      </w:r>
    </w:p>
    <w:p w14:paraId="05CD3D2A" w14:textId="77777777" w:rsidR="000C48D8" w:rsidRPr="00F824A4" w:rsidRDefault="000C48D8" w:rsidP="000C48D8">
      <w:pPr>
        <w:pStyle w:val="BodyText"/>
        <w:tabs>
          <w:tab w:val="left" w:pos="11057"/>
        </w:tabs>
        <w:kinsoku w:val="0"/>
        <w:overflowPunct w:val="0"/>
        <w:ind w:right="227"/>
        <w:jc w:val="both"/>
        <w:rPr>
          <w:lang w:val="el-GR"/>
        </w:rPr>
      </w:pPr>
    </w:p>
    <w:p w14:paraId="2DB02A6F" w14:textId="77777777" w:rsidR="000C48D8" w:rsidRPr="006A497D" w:rsidRDefault="000C48D8" w:rsidP="000C48D8">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5A58A450" w14:textId="77777777" w:rsidR="000C48D8" w:rsidRDefault="000C48D8" w:rsidP="000C48D8">
      <w:pPr>
        <w:pStyle w:val="BodyText"/>
        <w:kinsoku w:val="0"/>
        <w:overflowPunct w:val="0"/>
        <w:ind w:left="1758" w:right="227"/>
        <w:rPr>
          <w:bCs/>
          <w:sz w:val="20"/>
          <w:szCs w:val="20"/>
          <w:lang w:val="el-GR"/>
        </w:rPr>
      </w:pPr>
    </w:p>
    <w:p w14:paraId="15A46F8D" w14:textId="3F7DC2B8" w:rsidR="000C48D8" w:rsidRPr="00AB5E0F" w:rsidRDefault="000C48D8" w:rsidP="000C48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D30A35">
        <w:rPr>
          <w:bCs/>
          <w:noProof/>
          <w:sz w:val="20"/>
          <w:szCs w:val="20"/>
        </w:rPr>
        <mc:AlternateContent>
          <mc:Choice Requires="wps">
            <w:drawing>
              <wp:anchor distT="0" distB="0" distL="114300" distR="114300" simplePos="0" relativeHeight="251658250" behindDoc="0" locked="0" layoutInCell="1" allowOverlap="1" wp14:anchorId="2F895873" wp14:editId="4312F7E3">
                <wp:simplePos x="0" y="0"/>
                <wp:positionH relativeFrom="margin">
                  <wp:posOffset>5331125</wp:posOffset>
                </wp:positionH>
                <wp:positionV relativeFrom="paragraph">
                  <wp:posOffset>27041</wp:posOffset>
                </wp:positionV>
                <wp:extent cx="1854200" cy="4063042"/>
                <wp:effectExtent l="0" t="0" r="12700" b="13970"/>
                <wp:wrapNone/>
                <wp:docPr id="49" name="Rectangle 49"/>
                <wp:cNvGraphicFramePr/>
                <a:graphic xmlns:a="http://schemas.openxmlformats.org/drawingml/2006/main">
                  <a:graphicData uri="http://schemas.microsoft.com/office/word/2010/wordprocessingShape">
                    <wps:wsp>
                      <wps:cNvSpPr/>
                      <wps:spPr>
                        <a:xfrm>
                          <a:off x="0" y="0"/>
                          <a:ext cx="1854200" cy="4063042"/>
                        </a:xfrm>
                        <a:prstGeom prst="rect">
                          <a:avLst/>
                        </a:prstGeom>
                        <a:solidFill>
                          <a:sysClr val="window" lastClr="FFFFFF"/>
                        </a:solidFill>
                        <a:ln w="12700" cap="flat" cmpd="sng" algn="ctr">
                          <a:solidFill>
                            <a:srgbClr val="00B0F0"/>
                          </a:solidFill>
                          <a:prstDash val="solid"/>
                          <a:miter lim="800000"/>
                        </a:ln>
                        <a:effectLst/>
                      </wps:spPr>
                      <wps:txbx>
                        <w:txbxContent>
                          <w:p w14:paraId="2F38360D" w14:textId="77777777" w:rsidR="000C48D8" w:rsidRDefault="000C48D8" w:rsidP="000C48D8">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1A7E6D90" w14:textId="77777777" w:rsidR="000C48D8" w:rsidRPr="00A24FBE" w:rsidRDefault="000C48D8" w:rsidP="000C48D8">
                            <w:pPr>
                              <w:spacing w:after="60"/>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ΗΠΑ:</w:t>
                            </w:r>
                          </w:p>
                          <w:p w14:paraId="7F3DE2CF"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 xml:space="preserve">Συνεδρίαση </w:t>
                            </w:r>
                            <w:r>
                              <w:rPr>
                                <w:rFonts w:cs="Arial"/>
                                <w:sz w:val="20"/>
                                <w:szCs w:val="20"/>
                                <w:lang w:val="en-US"/>
                              </w:rPr>
                              <w:t>Fed</w:t>
                            </w:r>
                            <w:r w:rsidRPr="00080E04">
                              <w:rPr>
                                <w:rFonts w:cs="Arial"/>
                                <w:sz w:val="20"/>
                                <w:szCs w:val="20"/>
                              </w:rPr>
                              <w:t xml:space="preserve"> </w:t>
                            </w:r>
                            <w:r>
                              <w:rPr>
                                <w:rFonts w:cs="Arial"/>
                                <w:sz w:val="20"/>
                                <w:szCs w:val="20"/>
                              </w:rPr>
                              <w:t>για επιτόκια (26 Ιουλίου)</w:t>
                            </w:r>
                          </w:p>
                          <w:p w14:paraId="04331391"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Δείκτης πωλήσεων νέων κατοικιών Ιουνίου (26 Ιουλίου)</w:t>
                            </w:r>
                          </w:p>
                          <w:p w14:paraId="36825899"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Πρώτη εκτίμηση ΑΕΠ Β’ τριμήνου (27 Ιουλίου)</w:t>
                            </w:r>
                          </w:p>
                          <w:p w14:paraId="418DC4E4" w14:textId="77777777" w:rsidR="000C48D8" w:rsidRPr="00B324E0" w:rsidRDefault="000C48D8" w:rsidP="000C48D8">
                            <w:pPr>
                              <w:pStyle w:val="ListParagraph"/>
                              <w:spacing w:after="0"/>
                              <w:ind w:left="284" w:right="159"/>
                              <w:rPr>
                                <w:rFonts w:cs="Arial"/>
                                <w:sz w:val="20"/>
                                <w:szCs w:val="20"/>
                              </w:rPr>
                            </w:pPr>
                          </w:p>
                          <w:p w14:paraId="76C73A76" w14:textId="77777777" w:rsidR="000C48D8" w:rsidRPr="00992D34" w:rsidRDefault="000C48D8" w:rsidP="000C48D8">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ΖτΕ</w:t>
                            </w:r>
                            <w:r>
                              <w:rPr>
                                <w:rFonts w:ascii="Arial" w:hAnsi="Arial" w:cs="Arial"/>
                                <w:b/>
                                <w:bCs/>
                                <w:color w:val="1F3864" w:themeColor="accent5" w:themeShade="80"/>
                                <w:sz w:val="20"/>
                                <w:szCs w:val="20"/>
                              </w:rPr>
                              <w:t>:</w:t>
                            </w:r>
                          </w:p>
                          <w:p w14:paraId="0B574AF7" w14:textId="77777777" w:rsidR="00CC1B65" w:rsidRPr="00585524" w:rsidRDefault="00CC1B65" w:rsidP="00CC1B65">
                            <w:pPr>
                              <w:pStyle w:val="ListParagraph"/>
                              <w:numPr>
                                <w:ilvl w:val="0"/>
                                <w:numId w:val="10"/>
                              </w:numPr>
                              <w:spacing w:after="0"/>
                              <w:ind w:left="284" w:right="159" w:hanging="284"/>
                              <w:rPr>
                                <w:rFonts w:cs="Arial"/>
                                <w:sz w:val="20"/>
                                <w:szCs w:val="20"/>
                              </w:rPr>
                            </w:pPr>
                            <w:r>
                              <w:rPr>
                                <w:rFonts w:cs="Arial"/>
                                <w:sz w:val="20"/>
                                <w:szCs w:val="20"/>
                              </w:rPr>
                              <w:t xml:space="preserve">Συνεδρίαση ΕΚΤ για τα βασικά επιτόκια (27 Ιουλίου) </w:t>
                            </w:r>
                          </w:p>
                          <w:p w14:paraId="541AC6B0" w14:textId="0F3C68B4" w:rsidR="000C48D8" w:rsidRDefault="00CC1B65" w:rsidP="000C48D8">
                            <w:pPr>
                              <w:pStyle w:val="ListParagraph"/>
                              <w:numPr>
                                <w:ilvl w:val="0"/>
                                <w:numId w:val="10"/>
                              </w:numPr>
                              <w:spacing w:after="0" w:line="240" w:lineRule="auto"/>
                              <w:ind w:left="284" w:right="159" w:hanging="284"/>
                              <w:rPr>
                                <w:rFonts w:cs="Arial"/>
                                <w:sz w:val="20"/>
                                <w:szCs w:val="20"/>
                              </w:rPr>
                            </w:pPr>
                            <w:r w:rsidRPr="00CC1B65">
                              <w:rPr>
                                <w:rFonts w:cs="Arial"/>
                                <w:sz w:val="20"/>
                                <w:szCs w:val="20"/>
                              </w:rPr>
                              <w:t xml:space="preserve">Εκτίμηση </w:t>
                            </w:r>
                            <w:r>
                              <w:rPr>
                                <w:rFonts w:cs="Arial"/>
                                <w:sz w:val="20"/>
                                <w:szCs w:val="20"/>
                              </w:rPr>
                              <w:t>ΑΕΠ Β’ τριμήνου</w:t>
                            </w:r>
                            <w:r w:rsidR="000C48D8">
                              <w:rPr>
                                <w:rFonts w:cs="Arial"/>
                                <w:sz w:val="20"/>
                                <w:szCs w:val="20"/>
                              </w:rPr>
                              <w:t>, Γ</w:t>
                            </w:r>
                            <w:r w:rsidRPr="00CC1B65">
                              <w:rPr>
                                <w:rFonts w:cs="Arial"/>
                                <w:sz w:val="20"/>
                                <w:szCs w:val="20"/>
                              </w:rPr>
                              <w:t>ερμανία</w:t>
                            </w:r>
                            <w:r w:rsidR="000C48D8">
                              <w:rPr>
                                <w:rFonts w:cs="Arial"/>
                                <w:sz w:val="20"/>
                                <w:szCs w:val="20"/>
                              </w:rPr>
                              <w:t xml:space="preserve"> (2</w:t>
                            </w:r>
                            <w:r w:rsidR="00A21DAE" w:rsidRPr="00CC1B65">
                              <w:rPr>
                                <w:rFonts w:cs="Arial"/>
                                <w:sz w:val="20"/>
                                <w:szCs w:val="20"/>
                              </w:rPr>
                              <w:t>8</w:t>
                            </w:r>
                            <w:r w:rsidR="000C48D8">
                              <w:rPr>
                                <w:rFonts w:cs="Arial"/>
                                <w:sz w:val="20"/>
                                <w:szCs w:val="20"/>
                              </w:rPr>
                              <w:t xml:space="preserve"> Ιουλίου)</w:t>
                            </w:r>
                          </w:p>
                          <w:p w14:paraId="5475338C" w14:textId="77777777" w:rsidR="000C48D8" w:rsidRPr="00153C8A" w:rsidRDefault="000C48D8" w:rsidP="000C48D8">
                            <w:pPr>
                              <w:pStyle w:val="ListParagraph"/>
                              <w:spacing w:after="0" w:line="240" w:lineRule="auto"/>
                              <w:ind w:left="284" w:right="159"/>
                              <w:rPr>
                                <w:rFonts w:cs="Arial"/>
                                <w:sz w:val="20"/>
                                <w:szCs w:val="20"/>
                              </w:rPr>
                            </w:pPr>
                          </w:p>
                          <w:p w14:paraId="2F4763F1" w14:textId="77777777" w:rsidR="000C48D8" w:rsidRPr="00A24FBE" w:rsidRDefault="000C48D8" w:rsidP="000C48D8">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ΔΙΕΘΝΕΙΣ ΑΓΟΡΕΣ</w:t>
                            </w:r>
                            <w:r>
                              <w:rPr>
                                <w:rFonts w:ascii="Arial" w:hAnsi="Arial" w:cs="Arial"/>
                                <w:b/>
                                <w:bCs/>
                                <w:color w:val="1F3864" w:themeColor="accent5" w:themeShade="80"/>
                                <w:sz w:val="20"/>
                                <w:szCs w:val="20"/>
                              </w:rPr>
                              <w:t>:</w:t>
                            </w:r>
                          </w:p>
                          <w:p w14:paraId="60D1E579" w14:textId="07B09D6E" w:rsidR="000C48D8" w:rsidRPr="008726CD" w:rsidRDefault="009666D8" w:rsidP="000C48D8">
                            <w:pPr>
                              <w:pStyle w:val="ListParagraph"/>
                              <w:numPr>
                                <w:ilvl w:val="0"/>
                                <w:numId w:val="10"/>
                              </w:numPr>
                              <w:spacing w:after="0" w:line="240" w:lineRule="auto"/>
                              <w:ind w:left="284" w:right="159" w:hanging="284"/>
                              <w:rPr>
                                <w:rFonts w:cs="Arial"/>
                                <w:sz w:val="20"/>
                                <w:szCs w:val="20"/>
                              </w:rPr>
                            </w:pPr>
                            <w:bookmarkStart w:id="3" w:name="_Hlk138149708"/>
                            <w:bookmarkStart w:id="4" w:name="_Hlk138149709"/>
                            <w:r>
                              <w:rPr>
                                <w:rFonts w:cs="Arial"/>
                                <w:sz w:val="20"/>
                                <w:szCs w:val="20"/>
                              </w:rPr>
                              <w:t xml:space="preserve">Συνεδρίαση </w:t>
                            </w:r>
                            <w:r>
                              <w:rPr>
                                <w:rFonts w:cs="Arial"/>
                                <w:sz w:val="20"/>
                                <w:szCs w:val="20"/>
                                <w:lang w:val="en-US"/>
                              </w:rPr>
                              <w:t>BoE</w:t>
                            </w:r>
                            <w:r w:rsidRPr="00080E04">
                              <w:rPr>
                                <w:rFonts w:cs="Arial"/>
                                <w:sz w:val="20"/>
                                <w:szCs w:val="20"/>
                              </w:rPr>
                              <w:t xml:space="preserve"> </w:t>
                            </w:r>
                            <w:r>
                              <w:rPr>
                                <w:rFonts w:cs="Arial"/>
                                <w:sz w:val="20"/>
                                <w:szCs w:val="20"/>
                              </w:rPr>
                              <w:t>για επιτόκια</w:t>
                            </w:r>
                            <w:r w:rsidR="000C48D8">
                              <w:rPr>
                                <w:rFonts w:cs="Arial"/>
                                <w:sz w:val="20"/>
                                <w:szCs w:val="20"/>
                              </w:rPr>
                              <w:t>, Ην. Βασίλειο</w:t>
                            </w:r>
                            <w:r w:rsidR="000C48D8" w:rsidRPr="000C6CD3">
                              <w:rPr>
                                <w:rStyle w:val="Emphasis"/>
                                <w:rFonts w:cs="Arial"/>
                                <w:sz w:val="20"/>
                                <w:szCs w:val="20"/>
                                <w:shd w:val="clear" w:color="auto" w:fill="FFFFFF"/>
                              </w:rPr>
                              <w:t xml:space="preserve"> </w:t>
                            </w:r>
                            <w:r w:rsidR="000C48D8" w:rsidRPr="00433ABC">
                              <w:rPr>
                                <w:rStyle w:val="Emphasis"/>
                                <w:rFonts w:cs="Arial"/>
                                <w:i w:val="0"/>
                                <w:iCs w:val="0"/>
                                <w:sz w:val="20"/>
                                <w:szCs w:val="20"/>
                                <w:shd w:val="clear" w:color="auto" w:fill="FFFFFF"/>
                              </w:rPr>
                              <w:t>(</w:t>
                            </w:r>
                            <w:r>
                              <w:rPr>
                                <w:rStyle w:val="Emphasis"/>
                                <w:rFonts w:cs="Arial"/>
                                <w:i w:val="0"/>
                                <w:iCs w:val="0"/>
                                <w:sz w:val="20"/>
                                <w:szCs w:val="20"/>
                                <w:shd w:val="clear" w:color="auto" w:fill="FFFFFF"/>
                                <w:lang w:val="en-US"/>
                              </w:rPr>
                              <w:t>3</w:t>
                            </w:r>
                            <w:r w:rsidR="000C48D8" w:rsidRPr="00433ABC">
                              <w:rPr>
                                <w:rStyle w:val="Emphasis"/>
                                <w:rFonts w:cs="Arial"/>
                                <w:i w:val="0"/>
                                <w:iCs w:val="0"/>
                                <w:sz w:val="20"/>
                                <w:szCs w:val="20"/>
                                <w:shd w:val="clear" w:color="auto" w:fill="FFFFFF"/>
                              </w:rPr>
                              <w:t xml:space="preserve"> </w:t>
                            </w:r>
                            <w:r>
                              <w:rPr>
                                <w:rStyle w:val="Emphasis"/>
                                <w:rFonts w:cs="Arial"/>
                                <w:i w:val="0"/>
                                <w:iCs w:val="0"/>
                                <w:sz w:val="20"/>
                                <w:szCs w:val="20"/>
                                <w:shd w:val="clear" w:color="auto" w:fill="FFFFFF"/>
                              </w:rPr>
                              <w:t>Αυγούστου</w:t>
                            </w:r>
                            <w:r w:rsidR="000C48D8" w:rsidRPr="00433ABC">
                              <w:rPr>
                                <w:rStyle w:val="Emphasis"/>
                                <w:rFonts w:cs="Arial"/>
                                <w:i w:val="0"/>
                                <w:iCs w:val="0"/>
                                <w:sz w:val="20"/>
                                <w:szCs w:val="20"/>
                                <w:shd w:val="clear" w:color="auto" w:fill="FFFFFF"/>
                              </w:rPr>
                              <w:t>)</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5873" id="Rectangle 49" o:spid="_x0000_s1037" style="position:absolute;left:0;text-align:left;margin-left:419.75pt;margin-top:2.15pt;width:146pt;height:319.9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COiQIAABYFAAAOAAAAZHJzL2Uyb0RvYy54bWysVMlu2zAQvRfoPxC8N5JdJXGEyIGbwEWB&#10;IDGaFDmPKUoiwK0kbcn9+g4pxVnaU1EdKM7CWR7f8PJqUJLsufPC6IrOTnJKuGamFrqt6I/H9acF&#10;JT6ArkEazSt64J5eLT9+uOxtyeemM7LmjmAQ7cveVrQLwZZZ5lnHFfgTY7lGY2OcgoCia7PaQY/R&#10;lczmeX6W9cbV1hnGvUftzWikyxS/aTgL903jeSCyolhbSKtL6zau2fISytaB7QSbyoB/qEKB0Jj0&#10;GOoGApCdE3+EUoI5400TTphRmWkawXjqAbuZ5e+6eejA8tQLguPtESb//8Kyu/3GEVFXtLigRIPC&#10;O/qOqIFuJSeoQ4B660v0e7AbN0ket7HboXEq/rEPMiRQD0dQ+RAIQ+VscVrgTVHC0FbkZ5/zYh6j&#10;Zi/HrfPhKzeKxE1FHeZPYML+1ofR9dklZvNGinotpEzCwV9LR/aAF4y8qE1PiQQfUFnRdfqmbG+O&#10;SU16rG1+nioDZF4jIWCRyiIWXreUgGyR0iy4VMub096122PWPP+SrxOTsKU3brHoG/DdWF0yxVqg&#10;VCIg66VQFV3k8ZtKlDpaeeLt1HoEf4Q77sKwHdJtLeKJqNma+oA36MxIbW/ZWmDaW4RgAw65jMjj&#10;fIZ7XBppsGkz7SjpjPv1N330R4qhlZIeZwMB+bkDxxHZbxrJdzErijhMSShOz+couNeW7WuL3qlr&#10;g7czw5fAsrSN/kE+bxtn1BOO8SpmRRNohrlH6CfhOowziw8B46tVcsMBshBu9YNlMXhELgL+ODyB&#10;sxOVArLwzjzPEZTvGDX6xpParHbBNCLR7QVXpGkUcPgSYaeHIk73azl5vTxny98AAAD//wMAUEsD&#10;BBQABgAIAAAAIQCFLOpM4AAAAAoBAAAPAAAAZHJzL2Rvd25yZXYueG1sTI+9TsQwEIR7JN7BWiQa&#10;xDkh4XSEOCcEQqJIcwcN3SZekoh4HcXOD/f0+CooZ2c0822+X00vZhpdZ1lBvIlAENdWd9wo+Hh/&#10;vd2BcB5ZY2+ZFPyQg31xeZFjpu3CB5qPvhGhhF2GClrvh0xKV7dk0G3sQBy8Lzsa9EGOjdQjLqHc&#10;9PIuirbSYMdhocWBnluqv4+TUTAP1ellxBv9tpTJ59Q4d/JlqdT11fr0CMLT6v/CcMYP6FAEpspO&#10;rJ3oFeySh/sQVZAmIM5+nMThUCnYpmkMssjl/xeKXwAAAP//AwBQSwECLQAUAAYACAAAACEAtoM4&#10;kv4AAADhAQAAEwAAAAAAAAAAAAAAAAAAAAAAW0NvbnRlbnRfVHlwZXNdLnhtbFBLAQItABQABgAI&#10;AAAAIQA4/SH/1gAAAJQBAAALAAAAAAAAAAAAAAAAAC8BAABfcmVscy8ucmVsc1BLAQItABQABgAI&#10;AAAAIQAUsTCOiQIAABYFAAAOAAAAAAAAAAAAAAAAAC4CAABkcnMvZTJvRG9jLnhtbFBLAQItABQA&#10;BgAIAAAAIQCFLOpM4AAAAAoBAAAPAAAAAAAAAAAAAAAAAOMEAABkcnMvZG93bnJldi54bWxQSwUG&#10;AAAAAAQABADzAAAA8AUAAAAA&#10;" fillcolor="window" strokecolor="#00b0f0" strokeweight="1pt">
                <v:textbox>
                  <w:txbxContent>
                    <w:p w14:paraId="2F38360D" w14:textId="77777777" w:rsidR="000C48D8" w:rsidRDefault="000C48D8" w:rsidP="000C48D8">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1A7E6D90" w14:textId="77777777" w:rsidR="000C48D8" w:rsidRPr="00A24FBE" w:rsidRDefault="000C48D8" w:rsidP="000C48D8">
                      <w:pPr>
                        <w:spacing w:after="60"/>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ΗΠΑ:</w:t>
                      </w:r>
                    </w:p>
                    <w:p w14:paraId="7F3DE2CF"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 xml:space="preserve">Συνεδρίαση </w:t>
                      </w:r>
                      <w:r>
                        <w:rPr>
                          <w:rFonts w:cs="Arial"/>
                          <w:sz w:val="20"/>
                          <w:szCs w:val="20"/>
                          <w:lang w:val="en-US"/>
                        </w:rPr>
                        <w:t>Fed</w:t>
                      </w:r>
                      <w:r w:rsidRPr="00080E04">
                        <w:rPr>
                          <w:rFonts w:cs="Arial"/>
                          <w:sz w:val="20"/>
                          <w:szCs w:val="20"/>
                        </w:rPr>
                        <w:t xml:space="preserve"> </w:t>
                      </w:r>
                      <w:r>
                        <w:rPr>
                          <w:rFonts w:cs="Arial"/>
                          <w:sz w:val="20"/>
                          <w:szCs w:val="20"/>
                        </w:rPr>
                        <w:t>για επιτόκια (26 Ιουλίου)</w:t>
                      </w:r>
                    </w:p>
                    <w:p w14:paraId="04331391"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Δείκτης πωλήσεων νέων κατοικιών Ιουνίου (26 Ιουλίου)</w:t>
                      </w:r>
                    </w:p>
                    <w:p w14:paraId="36825899" w14:textId="77777777" w:rsidR="000C48D8" w:rsidRDefault="000C48D8" w:rsidP="000C48D8">
                      <w:pPr>
                        <w:pStyle w:val="ListParagraph"/>
                        <w:numPr>
                          <w:ilvl w:val="0"/>
                          <w:numId w:val="10"/>
                        </w:numPr>
                        <w:spacing w:after="0"/>
                        <w:ind w:left="284" w:right="159" w:hanging="284"/>
                        <w:rPr>
                          <w:rFonts w:cs="Arial"/>
                          <w:sz w:val="20"/>
                          <w:szCs w:val="20"/>
                        </w:rPr>
                      </w:pPr>
                      <w:r>
                        <w:rPr>
                          <w:rFonts w:cs="Arial"/>
                          <w:sz w:val="20"/>
                          <w:szCs w:val="20"/>
                        </w:rPr>
                        <w:t>Πρώτη εκτίμηση ΑΕΠ Β’ τριμήνου (27 Ιουλίου)</w:t>
                      </w:r>
                    </w:p>
                    <w:p w14:paraId="418DC4E4" w14:textId="77777777" w:rsidR="000C48D8" w:rsidRPr="00B324E0" w:rsidRDefault="000C48D8" w:rsidP="000C48D8">
                      <w:pPr>
                        <w:pStyle w:val="ListParagraph"/>
                        <w:spacing w:after="0"/>
                        <w:ind w:left="284" w:right="159"/>
                        <w:rPr>
                          <w:rFonts w:cs="Arial"/>
                          <w:sz w:val="20"/>
                          <w:szCs w:val="20"/>
                        </w:rPr>
                      </w:pPr>
                    </w:p>
                    <w:p w14:paraId="76C73A76" w14:textId="77777777" w:rsidR="000C48D8" w:rsidRPr="00992D34" w:rsidRDefault="000C48D8" w:rsidP="000C48D8">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ΖτΕ</w:t>
                      </w:r>
                      <w:r>
                        <w:rPr>
                          <w:rFonts w:ascii="Arial" w:hAnsi="Arial" w:cs="Arial"/>
                          <w:b/>
                          <w:bCs/>
                          <w:color w:val="1F3864" w:themeColor="accent5" w:themeShade="80"/>
                          <w:sz w:val="20"/>
                          <w:szCs w:val="20"/>
                        </w:rPr>
                        <w:t>:</w:t>
                      </w:r>
                    </w:p>
                    <w:p w14:paraId="0B574AF7" w14:textId="77777777" w:rsidR="00CC1B65" w:rsidRPr="00585524" w:rsidRDefault="00CC1B65" w:rsidP="00CC1B65">
                      <w:pPr>
                        <w:pStyle w:val="ListParagraph"/>
                        <w:numPr>
                          <w:ilvl w:val="0"/>
                          <w:numId w:val="10"/>
                        </w:numPr>
                        <w:spacing w:after="0"/>
                        <w:ind w:left="284" w:right="159" w:hanging="284"/>
                        <w:rPr>
                          <w:rFonts w:cs="Arial"/>
                          <w:sz w:val="20"/>
                          <w:szCs w:val="20"/>
                        </w:rPr>
                      </w:pPr>
                      <w:r>
                        <w:rPr>
                          <w:rFonts w:cs="Arial"/>
                          <w:sz w:val="20"/>
                          <w:szCs w:val="20"/>
                        </w:rPr>
                        <w:t xml:space="preserve">Συνεδρίαση ΕΚΤ για τα βασικά επιτόκια (27 Ιουλίου) </w:t>
                      </w:r>
                    </w:p>
                    <w:p w14:paraId="541AC6B0" w14:textId="0F3C68B4" w:rsidR="000C48D8" w:rsidRDefault="00CC1B65" w:rsidP="000C48D8">
                      <w:pPr>
                        <w:pStyle w:val="ListParagraph"/>
                        <w:numPr>
                          <w:ilvl w:val="0"/>
                          <w:numId w:val="10"/>
                        </w:numPr>
                        <w:spacing w:after="0" w:line="240" w:lineRule="auto"/>
                        <w:ind w:left="284" w:right="159" w:hanging="284"/>
                        <w:rPr>
                          <w:rFonts w:cs="Arial"/>
                          <w:sz w:val="20"/>
                          <w:szCs w:val="20"/>
                        </w:rPr>
                      </w:pPr>
                      <w:r w:rsidRPr="00CC1B65">
                        <w:rPr>
                          <w:rFonts w:cs="Arial"/>
                          <w:sz w:val="20"/>
                          <w:szCs w:val="20"/>
                        </w:rPr>
                        <w:t xml:space="preserve">Εκτίμηση </w:t>
                      </w:r>
                      <w:r>
                        <w:rPr>
                          <w:rFonts w:cs="Arial"/>
                          <w:sz w:val="20"/>
                          <w:szCs w:val="20"/>
                        </w:rPr>
                        <w:t>ΑΕΠ Β’ τριμήνου</w:t>
                      </w:r>
                      <w:r w:rsidR="000C48D8">
                        <w:rPr>
                          <w:rFonts w:cs="Arial"/>
                          <w:sz w:val="20"/>
                          <w:szCs w:val="20"/>
                        </w:rPr>
                        <w:t>, Γ</w:t>
                      </w:r>
                      <w:r w:rsidRPr="00CC1B65">
                        <w:rPr>
                          <w:rFonts w:cs="Arial"/>
                          <w:sz w:val="20"/>
                          <w:szCs w:val="20"/>
                        </w:rPr>
                        <w:t>ερμανία</w:t>
                      </w:r>
                      <w:r w:rsidR="000C48D8">
                        <w:rPr>
                          <w:rFonts w:cs="Arial"/>
                          <w:sz w:val="20"/>
                          <w:szCs w:val="20"/>
                        </w:rPr>
                        <w:t xml:space="preserve"> (2</w:t>
                      </w:r>
                      <w:r w:rsidR="00A21DAE" w:rsidRPr="00CC1B65">
                        <w:rPr>
                          <w:rFonts w:cs="Arial"/>
                          <w:sz w:val="20"/>
                          <w:szCs w:val="20"/>
                        </w:rPr>
                        <w:t>8</w:t>
                      </w:r>
                      <w:r w:rsidR="000C48D8">
                        <w:rPr>
                          <w:rFonts w:cs="Arial"/>
                          <w:sz w:val="20"/>
                          <w:szCs w:val="20"/>
                        </w:rPr>
                        <w:t xml:space="preserve"> Ιουλίου)</w:t>
                      </w:r>
                    </w:p>
                    <w:p w14:paraId="5475338C" w14:textId="77777777" w:rsidR="000C48D8" w:rsidRPr="00153C8A" w:rsidRDefault="000C48D8" w:rsidP="000C48D8">
                      <w:pPr>
                        <w:pStyle w:val="ListParagraph"/>
                        <w:spacing w:after="0" w:line="240" w:lineRule="auto"/>
                        <w:ind w:left="284" w:right="159"/>
                        <w:rPr>
                          <w:rFonts w:cs="Arial"/>
                          <w:sz w:val="20"/>
                          <w:szCs w:val="20"/>
                        </w:rPr>
                      </w:pPr>
                    </w:p>
                    <w:p w14:paraId="2F4763F1" w14:textId="77777777" w:rsidR="000C48D8" w:rsidRPr="00A24FBE" w:rsidRDefault="000C48D8" w:rsidP="000C48D8">
                      <w:pPr>
                        <w:spacing w:after="60" w:line="240" w:lineRule="auto"/>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ΔΙΕΘΝΕΙΣ ΑΓΟΡΕΣ</w:t>
                      </w:r>
                      <w:r>
                        <w:rPr>
                          <w:rFonts w:ascii="Arial" w:hAnsi="Arial" w:cs="Arial"/>
                          <w:b/>
                          <w:bCs/>
                          <w:color w:val="1F3864" w:themeColor="accent5" w:themeShade="80"/>
                          <w:sz w:val="20"/>
                          <w:szCs w:val="20"/>
                        </w:rPr>
                        <w:t>:</w:t>
                      </w:r>
                    </w:p>
                    <w:p w14:paraId="60D1E579" w14:textId="07B09D6E" w:rsidR="000C48D8" w:rsidRPr="008726CD" w:rsidRDefault="009666D8" w:rsidP="000C48D8">
                      <w:pPr>
                        <w:pStyle w:val="ListParagraph"/>
                        <w:numPr>
                          <w:ilvl w:val="0"/>
                          <w:numId w:val="10"/>
                        </w:numPr>
                        <w:spacing w:after="0" w:line="240" w:lineRule="auto"/>
                        <w:ind w:left="284" w:right="159" w:hanging="284"/>
                        <w:rPr>
                          <w:rFonts w:cs="Arial"/>
                          <w:sz w:val="20"/>
                          <w:szCs w:val="20"/>
                        </w:rPr>
                      </w:pPr>
                      <w:bookmarkStart w:id="5" w:name="_Hlk138149708"/>
                      <w:bookmarkStart w:id="6" w:name="_Hlk138149709"/>
                      <w:r>
                        <w:rPr>
                          <w:rFonts w:cs="Arial"/>
                          <w:sz w:val="20"/>
                          <w:szCs w:val="20"/>
                        </w:rPr>
                        <w:t xml:space="preserve">Συνεδρίαση </w:t>
                      </w:r>
                      <w:r>
                        <w:rPr>
                          <w:rFonts w:cs="Arial"/>
                          <w:sz w:val="20"/>
                          <w:szCs w:val="20"/>
                          <w:lang w:val="en-US"/>
                        </w:rPr>
                        <w:t>BoE</w:t>
                      </w:r>
                      <w:r w:rsidRPr="00080E04">
                        <w:rPr>
                          <w:rFonts w:cs="Arial"/>
                          <w:sz w:val="20"/>
                          <w:szCs w:val="20"/>
                        </w:rPr>
                        <w:t xml:space="preserve"> </w:t>
                      </w:r>
                      <w:r>
                        <w:rPr>
                          <w:rFonts w:cs="Arial"/>
                          <w:sz w:val="20"/>
                          <w:szCs w:val="20"/>
                        </w:rPr>
                        <w:t>για επιτόκια</w:t>
                      </w:r>
                      <w:r w:rsidR="000C48D8">
                        <w:rPr>
                          <w:rFonts w:cs="Arial"/>
                          <w:sz w:val="20"/>
                          <w:szCs w:val="20"/>
                        </w:rPr>
                        <w:t>, Ην. Βασίλειο</w:t>
                      </w:r>
                      <w:r w:rsidR="000C48D8" w:rsidRPr="000C6CD3">
                        <w:rPr>
                          <w:rStyle w:val="Emphasis"/>
                          <w:rFonts w:cs="Arial"/>
                          <w:sz w:val="20"/>
                          <w:szCs w:val="20"/>
                          <w:shd w:val="clear" w:color="auto" w:fill="FFFFFF"/>
                        </w:rPr>
                        <w:t xml:space="preserve"> </w:t>
                      </w:r>
                      <w:r w:rsidR="000C48D8" w:rsidRPr="00433ABC">
                        <w:rPr>
                          <w:rStyle w:val="Emphasis"/>
                          <w:rFonts w:cs="Arial"/>
                          <w:i w:val="0"/>
                          <w:iCs w:val="0"/>
                          <w:sz w:val="20"/>
                          <w:szCs w:val="20"/>
                          <w:shd w:val="clear" w:color="auto" w:fill="FFFFFF"/>
                        </w:rPr>
                        <w:t>(</w:t>
                      </w:r>
                      <w:r>
                        <w:rPr>
                          <w:rStyle w:val="Emphasis"/>
                          <w:rFonts w:cs="Arial"/>
                          <w:i w:val="0"/>
                          <w:iCs w:val="0"/>
                          <w:sz w:val="20"/>
                          <w:szCs w:val="20"/>
                          <w:shd w:val="clear" w:color="auto" w:fill="FFFFFF"/>
                          <w:lang w:val="en-US"/>
                        </w:rPr>
                        <w:t>3</w:t>
                      </w:r>
                      <w:r w:rsidR="000C48D8" w:rsidRPr="00433ABC">
                        <w:rPr>
                          <w:rStyle w:val="Emphasis"/>
                          <w:rFonts w:cs="Arial"/>
                          <w:i w:val="0"/>
                          <w:iCs w:val="0"/>
                          <w:sz w:val="20"/>
                          <w:szCs w:val="20"/>
                          <w:shd w:val="clear" w:color="auto" w:fill="FFFFFF"/>
                        </w:rPr>
                        <w:t xml:space="preserve"> </w:t>
                      </w:r>
                      <w:r>
                        <w:rPr>
                          <w:rStyle w:val="Emphasis"/>
                          <w:rFonts w:cs="Arial"/>
                          <w:i w:val="0"/>
                          <w:iCs w:val="0"/>
                          <w:sz w:val="20"/>
                          <w:szCs w:val="20"/>
                          <w:shd w:val="clear" w:color="auto" w:fill="FFFFFF"/>
                        </w:rPr>
                        <w:t>Αυγούστου</w:t>
                      </w:r>
                      <w:r w:rsidR="000C48D8" w:rsidRPr="00433ABC">
                        <w:rPr>
                          <w:rStyle w:val="Emphasis"/>
                          <w:rFonts w:cs="Arial"/>
                          <w:i w:val="0"/>
                          <w:iCs w:val="0"/>
                          <w:sz w:val="20"/>
                          <w:szCs w:val="20"/>
                          <w:shd w:val="clear" w:color="auto" w:fill="FFFFFF"/>
                        </w:rPr>
                        <w:t>)</w:t>
                      </w:r>
                      <w:bookmarkEnd w:id="5"/>
                      <w:bookmarkEnd w:id="6"/>
                    </w:p>
                  </w:txbxContent>
                </v:textbox>
                <w10:wrap anchorx="margin"/>
              </v:rect>
            </w:pict>
          </mc:Fallback>
        </mc:AlternateContent>
      </w:r>
      <w:r w:rsidRPr="00D30A35">
        <w:rPr>
          <w:rFonts w:ascii="Arial" w:eastAsia="Arial" w:hAnsi="Arial" w:cs="Arial"/>
          <w:bCs/>
          <w:sz w:val="20"/>
          <w:szCs w:val="20"/>
        </w:rPr>
        <w:t xml:space="preserve">Σύμφωνα με τα στοιχεία του Χρηματιστηρίου του </w:t>
      </w:r>
      <w:proofErr w:type="spellStart"/>
      <w:r w:rsidRPr="00D30A35">
        <w:rPr>
          <w:rFonts w:ascii="Arial" w:eastAsia="Arial" w:hAnsi="Arial" w:cs="Arial"/>
          <w:bCs/>
          <w:sz w:val="20"/>
          <w:szCs w:val="20"/>
        </w:rPr>
        <w:t>Σικάγου</w:t>
      </w:r>
      <w:proofErr w:type="spellEnd"/>
      <w:r w:rsidRPr="00D30A35">
        <w:rPr>
          <w:rFonts w:ascii="Arial" w:eastAsia="Arial" w:hAnsi="Arial" w:cs="Arial"/>
          <w:bCs/>
          <w:sz w:val="20"/>
          <w:szCs w:val="20"/>
        </w:rPr>
        <w:t xml:space="preserve">, </w:t>
      </w:r>
      <w:r w:rsidRPr="00AB5E0F">
        <w:rPr>
          <w:rFonts w:ascii="Arial" w:eastAsia="Arial" w:hAnsi="Arial" w:cs="Arial"/>
          <w:bCs/>
          <w:sz w:val="20"/>
          <w:szCs w:val="20"/>
        </w:rPr>
        <w:t xml:space="preserve">οι συνολικές καθαρές τοποθετήσεις (αγορές μείον πωλήσεις), στην ισοτιμία του ευρώ με το δολάριο, διατηρήθηκαν θετικές, την εβδομάδα που έληξε </w:t>
      </w:r>
      <w:r>
        <w:rPr>
          <w:rFonts w:ascii="Arial" w:eastAsia="Arial" w:hAnsi="Arial" w:cs="Arial"/>
          <w:bCs/>
          <w:sz w:val="20"/>
          <w:szCs w:val="20"/>
        </w:rPr>
        <w:t>στις 1</w:t>
      </w:r>
      <w:r w:rsidR="00D81D9E" w:rsidRPr="00D81D9E">
        <w:rPr>
          <w:rFonts w:ascii="Arial" w:eastAsia="Arial" w:hAnsi="Arial" w:cs="Arial"/>
          <w:bCs/>
          <w:sz w:val="20"/>
          <w:szCs w:val="20"/>
        </w:rPr>
        <w:t>8</w:t>
      </w:r>
      <w:r w:rsidRPr="00AB5E0F">
        <w:rPr>
          <w:rFonts w:ascii="Arial" w:eastAsia="Arial" w:hAnsi="Arial" w:cs="Arial"/>
          <w:bCs/>
          <w:sz w:val="20"/>
          <w:szCs w:val="20"/>
        </w:rPr>
        <w:t xml:space="preserve"> Ιου</w:t>
      </w:r>
      <w:r>
        <w:rPr>
          <w:rFonts w:ascii="Arial" w:eastAsia="Arial" w:hAnsi="Arial" w:cs="Arial"/>
          <w:bCs/>
          <w:sz w:val="20"/>
          <w:szCs w:val="20"/>
        </w:rPr>
        <w:t>λ</w:t>
      </w:r>
      <w:r w:rsidRPr="00AB5E0F">
        <w:rPr>
          <w:rFonts w:ascii="Arial" w:eastAsia="Arial" w:hAnsi="Arial" w:cs="Arial"/>
          <w:bCs/>
          <w:sz w:val="20"/>
          <w:szCs w:val="20"/>
        </w:rPr>
        <w:t>ίου. Οι θετικές θέσεις (υπέρ του ευρώ, ‟</w:t>
      </w:r>
      <w:proofErr w:type="spellStart"/>
      <w:r w:rsidRPr="00AB5E0F">
        <w:rPr>
          <w:rFonts w:ascii="Arial" w:eastAsia="Arial" w:hAnsi="Arial" w:cs="Arial"/>
          <w:bCs/>
          <w:sz w:val="20"/>
          <w:szCs w:val="20"/>
        </w:rPr>
        <w:t>long</w:t>
      </w:r>
      <w:proofErr w:type="spellEnd"/>
      <w:r w:rsidRPr="00AB5E0F">
        <w:rPr>
          <w:rFonts w:ascii="Arial" w:eastAsia="Arial" w:hAnsi="Arial" w:cs="Arial"/>
          <w:bCs/>
          <w:sz w:val="20"/>
          <w:szCs w:val="20"/>
        </w:rPr>
        <w:t xml:space="preserve">”) </w:t>
      </w:r>
      <w:r w:rsidR="00D81D9E">
        <w:rPr>
          <w:rFonts w:ascii="Arial" w:eastAsia="Arial" w:hAnsi="Arial" w:cs="Arial"/>
          <w:bCs/>
          <w:sz w:val="20"/>
          <w:szCs w:val="20"/>
        </w:rPr>
        <w:t>αυξήθηκαν σημαντικά</w:t>
      </w:r>
      <w:r>
        <w:rPr>
          <w:rFonts w:ascii="Arial" w:eastAsia="Arial" w:hAnsi="Arial" w:cs="Arial"/>
          <w:bCs/>
          <w:sz w:val="20"/>
          <w:szCs w:val="20"/>
        </w:rPr>
        <w:t xml:space="preserve"> </w:t>
      </w:r>
      <w:r w:rsidRPr="00AB5E0F">
        <w:rPr>
          <w:rFonts w:ascii="Arial" w:eastAsia="Arial" w:hAnsi="Arial" w:cs="Arial"/>
          <w:bCs/>
          <w:sz w:val="20"/>
          <w:szCs w:val="20"/>
        </w:rPr>
        <w:t xml:space="preserve">κατά </w:t>
      </w:r>
      <w:r w:rsidR="00D81D9E">
        <w:rPr>
          <w:rFonts w:ascii="Arial" w:eastAsia="Arial" w:hAnsi="Arial" w:cs="Arial"/>
          <w:bCs/>
          <w:sz w:val="20"/>
          <w:szCs w:val="20"/>
        </w:rPr>
        <w:t>38</w:t>
      </w:r>
      <w:r>
        <w:rPr>
          <w:rFonts w:ascii="Arial" w:eastAsia="Arial" w:hAnsi="Arial" w:cs="Arial"/>
          <w:bCs/>
          <w:sz w:val="20"/>
          <w:szCs w:val="20"/>
        </w:rPr>
        <w:t>.67</w:t>
      </w:r>
      <w:r w:rsidR="00D81D9E">
        <w:rPr>
          <w:rFonts w:ascii="Arial" w:eastAsia="Arial" w:hAnsi="Arial" w:cs="Arial"/>
          <w:bCs/>
          <w:sz w:val="20"/>
          <w:szCs w:val="20"/>
        </w:rPr>
        <w:t>0</w:t>
      </w:r>
      <w:r w:rsidRPr="00AB5E0F">
        <w:rPr>
          <w:rFonts w:ascii="Arial" w:eastAsia="Arial" w:hAnsi="Arial" w:cs="Arial"/>
          <w:bCs/>
          <w:sz w:val="20"/>
          <w:szCs w:val="20"/>
        </w:rPr>
        <w:t xml:space="preserve"> συμβόλαια, με αποτέλεσμα οι συνολικές καθαρές θέσεις να διαμορφωθούν στα </w:t>
      </w:r>
      <w:r w:rsidR="00D81D9E">
        <w:rPr>
          <w:rFonts w:ascii="Arial" w:eastAsia="Arial" w:hAnsi="Arial" w:cs="Arial"/>
          <w:bCs/>
          <w:sz w:val="20"/>
          <w:szCs w:val="20"/>
        </w:rPr>
        <w:t xml:space="preserve">178.832 </w:t>
      </w:r>
      <w:r w:rsidRPr="00AB5E0F">
        <w:rPr>
          <w:rFonts w:ascii="Arial" w:eastAsia="Arial" w:hAnsi="Arial" w:cs="Arial"/>
          <w:bCs/>
          <w:sz w:val="20"/>
          <w:szCs w:val="20"/>
        </w:rPr>
        <w:t xml:space="preserve">συμβόλαια, από </w:t>
      </w:r>
      <w:r w:rsidR="00D81D9E">
        <w:rPr>
          <w:rFonts w:ascii="Arial" w:eastAsia="Arial" w:hAnsi="Arial" w:cs="Arial"/>
          <w:bCs/>
          <w:sz w:val="20"/>
          <w:szCs w:val="20"/>
        </w:rPr>
        <w:t xml:space="preserve">140.162 </w:t>
      </w:r>
      <w:r w:rsidRPr="00AB5E0F">
        <w:rPr>
          <w:rFonts w:ascii="Arial" w:eastAsia="Arial" w:hAnsi="Arial" w:cs="Arial"/>
          <w:bCs/>
          <w:sz w:val="20"/>
          <w:szCs w:val="20"/>
        </w:rPr>
        <w:t xml:space="preserve">συμβόλαια, την προηγούμενη εβδομάδα (Γράφημα </w:t>
      </w:r>
      <w:r w:rsidR="00DE3FBB">
        <w:rPr>
          <w:rFonts w:ascii="Arial" w:eastAsia="Arial" w:hAnsi="Arial" w:cs="Arial"/>
          <w:bCs/>
          <w:sz w:val="20"/>
          <w:szCs w:val="20"/>
        </w:rPr>
        <w:t>4</w:t>
      </w:r>
      <w:r w:rsidRPr="00AB5E0F">
        <w:rPr>
          <w:rFonts w:ascii="Arial" w:eastAsia="Arial" w:hAnsi="Arial" w:cs="Arial"/>
          <w:bCs/>
          <w:sz w:val="20"/>
          <w:szCs w:val="20"/>
        </w:rPr>
        <w:t>).</w:t>
      </w:r>
    </w:p>
    <w:p w14:paraId="60582992" w14:textId="77777777" w:rsidR="000C48D8" w:rsidRPr="00AB5E0F" w:rsidRDefault="000C48D8" w:rsidP="000C48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13FAC78" w14:textId="0CB23EC6" w:rsidR="000C48D8" w:rsidRPr="0087116B" w:rsidRDefault="000C48D8" w:rsidP="000C48D8">
      <w:pPr>
        <w:widowControl w:val="0"/>
        <w:kinsoku w:val="0"/>
        <w:overflowPunct w:val="0"/>
        <w:autoSpaceDE w:val="0"/>
        <w:autoSpaceDN w:val="0"/>
        <w:spacing w:after="0" w:line="240" w:lineRule="auto"/>
        <w:ind w:left="1758" w:right="3402"/>
        <w:jc w:val="both"/>
        <w:rPr>
          <w:rFonts w:ascii="Arial" w:eastAsia="Arial" w:hAnsi="Arial" w:cs="Arial"/>
          <w:sz w:val="20"/>
          <w:szCs w:val="20"/>
        </w:rPr>
      </w:pPr>
      <w:r>
        <w:rPr>
          <w:rFonts w:ascii="Arial" w:eastAsia="Arial" w:hAnsi="Arial" w:cs="Arial"/>
          <w:bCs/>
          <w:sz w:val="20"/>
          <w:szCs w:val="20"/>
        </w:rPr>
        <w:t>Σταθεροποιητικές</w:t>
      </w:r>
      <w:r w:rsidRPr="00AB5E0F">
        <w:rPr>
          <w:rFonts w:ascii="Arial" w:eastAsia="Arial" w:hAnsi="Arial" w:cs="Arial"/>
          <w:bCs/>
          <w:sz w:val="20"/>
          <w:szCs w:val="20"/>
        </w:rPr>
        <w:t xml:space="preserve"> τάσεις παρατηρούνται στη συναλλαγματική ισοτιμία του ευρώ έναντι του δολαρίου, με την ισοτιμία</w:t>
      </w:r>
      <w:r w:rsidRPr="00092873">
        <w:rPr>
          <w:rFonts w:ascii="Arial" w:eastAsia="Arial" w:hAnsi="Arial" w:cs="Arial"/>
          <w:bCs/>
          <w:sz w:val="20"/>
          <w:szCs w:val="20"/>
        </w:rPr>
        <w:t>,</w:t>
      </w:r>
      <w:r w:rsidRPr="00AB5E0F">
        <w:rPr>
          <w:rFonts w:ascii="Arial" w:eastAsia="Arial" w:hAnsi="Arial" w:cs="Arial"/>
          <w:bCs/>
          <w:sz w:val="20"/>
          <w:szCs w:val="20"/>
        </w:rPr>
        <w:t xml:space="preserve"> στις </w:t>
      </w:r>
      <w:r>
        <w:rPr>
          <w:rFonts w:ascii="Arial" w:eastAsia="Arial" w:hAnsi="Arial" w:cs="Arial"/>
          <w:bCs/>
          <w:sz w:val="20"/>
          <w:szCs w:val="20"/>
        </w:rPr>
        <w:t>2</w:t>
      </w:r>
      <w:r w:rsidR="00D81D9E">
        <w:rPr>
          <w:rFonts w:ascii="Arial" w:eastAsia="Arial" w:hAnsi="Arial" w:cs="Arial"/>
          <w:bCs/>
          <w:sz w:val="20"/>
          <w:szCs w:val="20"/>
        </w:rPr>
        <w:t>4</w:t>
      </w:r>
      <w:r w:rsidRPr="00AB5E0F">
        <w:rPr>
          <w:rFonts w:ascii="Arial" w:eastAsia="Arial" w:hAnsi="Arial" w:cs="Arial"/>
          <w:bCs/>
          <w:sz w:val="20"/>
          <w:szCs w:val="20"/>
        </w:rPr>
        <w:t xml:space="preserve"> Ιου</w:t>
      </w:r>
      <w:r>
        <w:rPr>
          <w:rFonts w:ascii="Arial" w:eastAsia="Arial" w:hAnsi="Arial" w:cs="Arial"/>
          <w:bCs/>
          <w:sz w:val="20"/>
          <w:szCs w:val="20"/>
        </w:rPr>
        <w:t>λ</w:t>
      </w:r>
      <w:r w:rsidRPr="00AB5E0F">
        <w:rPr>
          <w:rFonts w:ascii="Arial" w:eastAsia="Arial" w:hAnsi="Arial" w:cs="Arial"/>
          <w:bCs/>
          <w:sz w:val="20"/>
          <w:szCs w:val="20"/>
        </w:rPr>
        <w:t>ίου</w:t>
      </w:r>
      <w:r w:rsidRPr="00092873">
        <w:rPr>
          <w:rFonts w:ascii="Arial" w:eastAsia="Arial" w:hAnsi="Arial" w:cs="Arial"/>
          <w:bCs/>
          <w:sz w:val="20"/>
          <w:szCs w:val="20"/>
        </w:rPr>
        <w:t>,</w:t>
      </w:r>
      <w:r w:rsidRPr="00AB5E0F">
        <w:rPr>
          <w:rFonts w:ascii="Arial" w:eastAsia="Arial" w:hAnsi="Arial" w:cs="Arial"/>
          <w:bCs/>
          <w:sz w:val="20"/>
          <w:szCs w:val="20"/>
        </w:rPr>
        <w:t xml:space="preserve"> να βρίσκεται στο 1,</w:t>
      </w:r>
      <w:r>
        <w:rPr>
          <w:rFonts w:ascii="Arial" w:eastAsia="Arial" w:hAnsi="Arial" w:cs="Arial"/>
          <w:bCs/>
          <w:sz w:val="20"/>
          <w:szCs w:val="20"/>
        </w:rPr>
        <w:t>1</w:t>
      </w:r>
      <w:r w:rsidR="00D81D9E">
        <w:rPr>
          <w:rFonts w:ascii="Arial" w:eastAsia="Arial" w:hAnsi="Arial" w:cs="Arial"/>
          <w:bCs/>
          <w:sz w:val="20"/>
          <w:szCs w:val="20"/>
        </w:rPr>
        <w:t>081</w:t>
      </w:r>
      <w:r w:rsidRPr="00AB5E0F">
        <w:rPr>
          <w:rFonts w:ascii="Arial" w:eastAsia="Arial" w:hAnsi="Arial" w:cs="Arial"/>
          <w:bCs/>
          <w:sz w:val="20"/>
          <w:szCs w:val="20"/>
        </w:rPr>
        <w:t xml:space="preserve"> €/$ (Πίνακας </w:t>
      </w:r>
      <w:r w:rsidR="00DE3FBB">
        <w:rPr>
          <w:rFonts w:ascii="Arial" w:eastAsia="Arial" w:hAnsi="Arial" w:cs="Arial"/>
          <w:bCs/>
          <w:sz w:val="20"/>
          <w:szCs w:val="20"/>
        </w:rPr>
        <w:t>1</w:t>
      </w:r>
      <w:r w:rsidRPr="00AB5E0F">
        <w:rPr>
          <w:rFonts w:ascii="Arial" w:eastAsia="Arial" w:hAnsi="Arial" w:cs="Arial"/>
          <w:bCs/>
          <w:sz w:val="20"/>
          <w:szCs w:val="20"/>
        </w:rPr>
        <w:t xml:space="preserve">), </w:t>
      </w:r>
      <w:r>
        <w:rPr>
          <w:rFonts w:ascii="Arial" w:eastAsia="Arial" w:hAnsi="Arial" w:cs="Arial"/>
          <w:bCs/>
          <w:sz w:val="20"/>
          <w:szCs w:val="20"/>
        </w:rPr>
        <w:t xml:space="preserve">χαμηλότερα, όμως, από το υψηλό που επιτεύχθηκε ενδοσυνεδριακά στις 18/7 (1,1276 </w:t>
      </w:r>
      <w:r w:rsidRPr="00AB5E0F">
        <w:rPr>
          <w:rFonts w:ascii="Arial" w:eastAsia="Arial" w:hAnsi="Arial" w:cs="Arial"/>
          <w:bCs/>
          <w:sz w:val="20"/>
          <w:szCs w:val="20"/>
        </w:rPr>
        <w:t>€/$</w:t>
      </w:r>
      <w:r>
        <w:rPr>
          <w:rFonts w:ascii="Arial" w:eastAsia="Arial" w:hAnsi="Arial" w:cs="Arial"/>
          <w:bCs/>
          <w:sz w:val="20"/>
          <w:szCs w:val="20"/>
        </w:rPr>
        <w:t>), εξαιτίας κυρίως των αναφορών μελών της ΕΚΤ</w:t>
      </w:r>
      <w:r w:rsidRPr="0087116B">
        <w:rPr>
          <w:rFonts w:ascii="Arial" w:eastAsia="Arial" w:hAnsi="Arial" w:cs="Arial"/>
          <w:bCs/>
          <w:sz w:val="20"/>
          <w:szCs w:val="20"/>
        </w:rPr>
        <w:t>,</w:t>
      </w:r>
      <w:r>
        <w:rPr>
          <w:rFonts w:ascii="Arial" w:eastAsia="Arial" w:hAnsi="Arial" w:cs="Arial"/>
          <w:bCs/>
          <w:sz w:val="20"/>
          <w:szCs w:val="20"/>
        </w:rPr>
        <w:t xml:space="preserve"> για ενδεχόμενη παύση των </w:t>
      </w:r>
      <w:proofErr w:type="spellStart"/>
      <w:r>
        <w:rPr>
          <w:rFonts w:ascii="Arial" w:eastAsia="Arial" w:hAnsi="Arial" w:cs="Arial"/>
          <w:bCs/>
          <w:sz w:val="20"/>
          <w:szCs w:val="20"/>
        </w:rPr>
        <w:t>επιτοκιακών</w:t>
      </w:r>
      <w:proofErr w:type="spellEnd"/>
      <w:r>
        <w:rPr>
          <w:rFonts w:ascii="Arial" w:eastAsia="Arial" w:hAnsi="Arial" w:cs="Arial"/>
          <w:bCs/>
          <w:sz w:val="20"/>
          <w:szCs w:val="20"/>
        </w:rPr>
        <w:t xml:space="preserve"> αυξήσεων μετά τη συνεδρίαση του Ιουλίου. Υπό πίεση </w:t>
      </w:r>
      <w:r w:rsidR="00D81D9E">
        <w:rPr>
          <w:rFonts w:ascii="Arial" w:eastAsia="Arial" w:hAnsi="Arial" w:cs="Arial"/>
          <w:bCs/>
          <w:sz w:val="20"/>
          <w:szCs w:val="20"/>
        </w:rPr>
        <w:t xml:space="preserve">συνεχίζει να </w:t>
      </w:r>
      <w:r>
        <w:rPr>
          <w:rFonts w:ascii="Arial" w:eastAsia="Arial" w:hAnsi="Arial" w:cs="Arial"/>
          <w:bCs/>
          <w:sz w:val="20"/>
          <w:szCs w:val="20"/>
        </w:rPr>
        <w:t>βρίσκεται η βρετανική στερλίνα (1,2</w:t>
      </w:r>
      <w:r w:rsidR="00D81D9E">
        <w:rPr>
          <w:rFonts w:ascii="Arial" w:eastAsia="Arial" w:hAnsi="Arial" w:cs="Arial"/>
          <w:bCs/>
          <w:sz w:val="20"/>
          <w:szCs w:val="20"/>
        </w:rPr>
        <w:t>8</w:t>
      </w:r>
      <w:r>
        <w:rPr>
          <w:rFonts w:ascii="Arial" w:eastAsia="Arial" w:hAnsi="Arial" w:cs="Arial"/>
          <w:bCs/>
          <w:sz w:val="20"/>
          <w:szCs w:val="20"/>
        </w:rPr>
        <w:t>2</w:t>
      </w:r>
      <w:r w:rsidR="00D81D9E">
        <w:rPr>
          <w:rFonts w:ascii="Arial" w:eastAsia="Arial" w:hAnsi="Arial" w:cs="Arial"/>
          <w:bCs/>
          <w:sz w:val="20"/>
          <w:szCs w:val="20"/>
        </w:rPr>
        <w:t>6</w:t>
      </w:r>
      <w:r>
        <w:rPr>
          <w:rFonts w:ascii="Arial" w:eastAsia="Arial" w:hAnsi="Arial" w:cs="Arial"/>
          <w:bCs/>
          <w:sz w:val="20"/>
          <w:szCs w:val="20"/>
        </w:rPr>
        <w:t xml:space="preserve"> </w:t>
      </w:r>
      <w:r w:rsidRPr="0087116B">
        <w:rPr>
          <w:rFonts w:ascii="Arial" w:eastAsia="Arial" w:hAnsi="Arial" w:cs="Arial"/>
          <w:bCs/>
          <w:sz w:val="20"/>
          <w:szCs w:val="20"/>
        </w:rPr>
        <w:t>£/$</w:t>
      </w:r>
      <w:r>
        <w:rPr>
          <w:rFonts w:ascii="Arial" w:eastAsia="Arial" w:hAnsi="Arial" w:cs="Arial"/>
          <w:bCs/>
          <w:sz w:val="20"/>
          <w:szCs w:val="20"/>
        </w:rPr>
        <w:t>), μετά τη</w:t>
      </w:r>
      <w:r w:rsidR="00D81D9E">
        <w:rPr>
          <w:rFonts w:ascii="Arial" w:eastAsia="Arial" w:hAnsi="Arial" w:cs="Arial"/>
          <w:bCs/>
          <w:sz w:val="20"/>
          <w:szCs w:val="20"/>
        </w:rPr>
        <w:t>ν ανακοίνωση για</w:t>
      </w:r>
      <w:r>
        <w:rPr>
          <w:rFonts w:ascii="Arial" w:eastAsia="Arial" w:hAnsi="Arial" w:cs="Arial"/>
          <w:bCs/>
          <w:sz w:val="20"/>
          <w:szCs w:val="20"/>
        </w:rPr>
        <w:t xml:space="preserve"> μείωση του πληθωρισμού τον Ιούνιο.</w:t>
      </w:r>
    </w:p>
    <w:p w14:paraId="72C836AE" w14:textId="77777777" w:rsidR="000C48D8" w:rsidRPr="00AB5E0F" w:rsidRDefault="000C48D8" w:rsidP="000C48D8">
      <w:pPr>
        <w:widowControl w:val="0"/>
        <w:kinsoku w:val="0"/>
        <w:overflowPunct w:val="0"/>
        <w:autoSpaceDE w:val="0"/>
        <w:autoSpaceDN w:val="0"/>
        <w:spacing w:after="0" w:line="240" w:lineRule="auto"/>
        <w:ind w:right="3402"/>
        <w:jc w:val="both"/>
        <w:rPr>
          <w:rFonts w:ascii="Arial" w:eastAsia="Arial" w:hAnsi="Arial" w:cs="Arial"/>
          <w:sz w:val="20"/>
          <w:szCs w:val="20"/>
        </w:rPr>
      </w:pPr>
    </w:p>
    <w:p w14:paraId="05E6AF2B" w14:textId="7AED5080" w:rsidR="000C48D8" w:rsidRDefault="00FF5A23" w:rsidP="000C48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Σταθεροποιητικές</w:t>
      </w:r>
      <w:r w:rsidR="000C48D8">
        <w:rPr>
          <w:rFonts w:ascii="Arial" w:eastAsia="Arial" w:hAnsi="Arial" w:cs="Arial"/>
          <w:bCs/>
          <w:sz w:val="20"/>
          <w:szCs w:val="20"/>
        </w:rPr>
        <w:t xml:space="preserve"> </w:t>
      </w:r>
      <w:r w:rsidR="000C48D8" w:rsidRPr="00AB5E0F">
        <w:rPr>
          <w:rFonts w:ascii="Arial" w:eastAsia="Arial" w:hAnsi="Arial" w:cs="Arial"/>
          <w:bCs/>
          <w:sz w:val="20"/>
          <w:szCs w:val="20"/>
        </w:rPr>
        <w:t xml:space="preserve">τάσεις καταγράφονται στην ομολογιακή αγορά των ΗΠΑ, με την απόδοση του 10ετούς ομολόγου να ανέρχεται στο </w:t>
      </w:r>
      <w:r w:rsidR="000C48D8">
        <w:rPr>
          <w:rFonts w:ascii="Arial" w:eastAsia="Arial" w:hAnsi="Arial" w:cs="Arial"/>
          <w:bCs/>
          <w:sz w:val="20"/>
          <w:szCs w:val="20"/>
        </w:rPr>
        <w:t>3,</w:t>
      </w:r>
      <w:r w:rsidR="009666D8">
        <w:rPr>
          <w:rFonts w:ascii="Arial" w:eastAsia="Arial" w:hAnsi="Arial" w:cs="Arial"/>
          <w:bCs/>
          <w:sz w:val="20"/>
          <w:szCs w:val="20"/>
        </w:rPr>
        <w:t>81</w:t>
      </w:r>
      <w:r w:rsidR="000C48D8" w:rsidRPr="00AB5E0F">
        <w:rPr>
          <w:rFonts w:ascii="Arial" w:eastAsia="Arial" w:hAnsi="Arial" w:cs="Arial"/>
          <w:bCs/>
          <w:sz w:val="20"/>
          <w:szCs w:val="20"/>
        </w:rPr>
        <w:t>%</w:t>
      </w:r>
      <w:r w:rsidR="000C48D8" w:rsidRPr="00092873">
        <w:rPr>
          <w:rFonts w:ascii="Arial" w:eastAsia="Arial" w:hAnsi="Arial" w:cs="Arial"/>
          <w:bCs/>
          <w:sz w:val="20"/>
          <w:szCs w:val="20"/>
        </w:rPr>
        <w:t>,</w:t>
      </w:r>
      <w:r w:rsidR="000C48D8" w:rsidRPr="00AB5E0F">
        <w:rPr>
          <w:rFonts w:ascii="Arial" w:eastAsia="Arial" w:hAnsi="Arial" w:cs="Arial"/>
          <w:bCs/>
          <w:sz w:val="20"/>
          <w:szCs w:val="20"/>
        </w:rPr>
        <w:t xml:space="preserve"> στις </w:t>
      </w:r>
      <w:r w:rsidR="000C48D8">
        <w:rPr>
          <w:rFonts w:ascii="Arial" w:eastAsia="Arial" w:hAnsi="Arial" w:cs="Arial"/>
          <w:bCs/>
          <w:sz w:val="20"/>
          <w:szCs w:val="20"/>
        </w:rPr>
        <w:t>2</w:t>
      </w:r>
      <w:r w:rsidR="009666D8">
        <w:rPr>
          <w:rFonts w:ascii="Arial" w:eastAsia="Arial" w:hAnsi="Arial" w:cs="Arial"/>
          <w:bCs/>
          <w:sz w:val="20"/>
          <w:szCs w:val="20"/>
        </w:rPr>
        <w:t>4</w:t>
      </w:r>
      <w:r w:rsidR="000C48D8" w:rsidRPr="00AB5E0F">
        <w:rPr>
          <w:rFonts w:ascii="Arial" w:eastAsia="Arial" w:hAnsi="Arial" w:cs="Arial"/>
          <w:bCs/>
          <w:sz w:val="20"/>
          <w:szCs w:val="20"/>
        </w:rPr>
        <w:t xml:space="preserve"> Ιου</w:t>
      </w:r>
      <w:r w:rsidR="000C48D8">
        <w:rPr>
          <w:rFonts w:ascii="Arial" w:eastAsia="Arial" w:hAnsi="Arial" w:cs="Arial"/>
          <w:bCs/>
          <w:sz w:val="20"/>
          <w:szCs w:val="20"/>
        </w:rPr>
        <w:t>λ</w:t>
      </w:r>
      <w:r w:rsidR="000C48D8" w:rsidRPr="00AB5E0F">
        <w:rPr>
          <w:rFonts w:ascii="Arial" w:eastAsia="Arial" w:hAnsi="Arial" w:cs="Arial"/>
          <w:bCs/>
          <w:sz w:val="20"/>
          <w:szCs w:val="20"/>
        </w:rPr>
        <w:t xml:space="preserve">ίου, ενώ το 2ετές κινείται στο </w:t>
      </w:r>
      <w:r w:rsidR="000C48D8">
        <w:rPr>
          <w:rFonts w:ascii="Arial" w:eastAsia="Arial" w:hAnsi="Arial" w:cs="Arial"/>
          <w:bCs/>
          <w:sz w:val="20"/>
          <w:szCs w:val="20"/>
        </w:rPr>
        <w:t>4,</w:t>
      </w:r>
      <w:r w:rsidR="009666D8">
        <w:rPr>
          <w:rFonts w:ascii="Arial" w:eastAsia="Arial" w:hAnsi="Arial" w:cs="Arial"/>
          <w:bCs/>
          <w:sz w:val="20"/>
          <w:szCs w:val="20"/>
        </w:rPr>
        <w:t>84</w:t>
      </w:r>
      <w:r w:rsidR="000C48D8" w:rsidRPr="00AB5E0F">
        <w:rPr>
          <w:rFonts w:ascii="Arial" w:eastAsia="Arial" w:hAnsi="Arial" w:cs="Arial"/>
          <w:bCs/>
          <w:sz w:val="20"/>
          <w:szCs w:val="20"/>
        </w:rPr>
        <w:t>%</w:t>
      </w:r>
      <w:r w:rsidR="000C48D8">
        <w:rPr>
          <w:rFonts w:ascii="Arial" w:eastAsia="Arial" w:hAnsi="Arial" w:cs="Arial"/>
          <w:bCs/>
          <w:sz w:val="20"/>
          <w:szCs w:val="20"/>
        </w:rPr>
        <w:t xml:space="preserve">. </w:t>
      </w:r>
      <w:r w:rsidR="000C48D8" w:rsidRPr="00AB5E0F">
        <w:rPr>
          <w:rFonts w:ascii="Arial" w:eastAsia="Arial" w:hAnsi="Arial" w:cs="Arial"/>
          <w:bCs/>
          <w:sz w:val="20"/>
          <w:szCs w:val="20"/>
        </w:rPr>
        <w:t>Επιπλέον, στη ΖτΕ, παρατηρούνται</w:t>
      </w:r>
      <w:r w:rsidR="000C48D8">
        <w:rPr>
          <w:rFonts w:ascii="Arial" w:eastAsia="Arial" w:hAnsi="Arial" w:cs="Arial"/>
          <w:bCs/>
          <w:sz w:val="20"/>
          <w:szCs w:val="20"/>
        </w:rPr>
        <w:t xml:space="preserve"> σταθεροποιητικές</w:t>
      </w:r>
      <w:r w:rsidR="000C48D8" w:rsidRPr="00AB5E0F">
        <w:rPr>
          <w:rFonts w:ascii="Arial" w:eastAsia="Arial" w:hAnsi="Arial" w:cs="Arial"/>
          <w:bCs/>
          <w:sz w:val="20"/>
          <w:szCs w:val="20"/>
        </w:rPr>
        <w:t xml:space="preserve"> τάσεις στις αποδόσεις των </w:t>
      </w:r>
      <w:r w:rsidR="000C48D8" w:rsidRPr="00E43AD3">
        <w:rPr>
          <w:rFonts w:ascii="Arial" w:eastAsia="Arial" w:hAnsi="Arial" w:cs="Arial"/>
          <w:bCs/>
          <w:sz w:val="20"/>
          <w:szCs w:val="20"/>
        </w:rPr>
        <w:t xml:space="preserve">ομολόγων, στον απόηχο δηλώσεων </w:t>
      </w:r>
      <w:r w:rsidR="000C48D8">
        <w:rPr>
          <w:rFonts w:ascii="Arial" w:eastAsia="Arial" w:hAnsi="Arial" w:cs="Arial"/>
          <w:bCs/>
          <w:sz w:val="20"/>
          <w:szCs w:val="20"/>
        </w:rPr>
        <w:t xml:space="preserve">μελών της ΕΚΤ </w:t>
      </w:r>
      <w:r w:rsidR="000C48D8" w:rsidRPr="00E43AD3">
        <w:rPr>
          <w:rFonts w:ascii="Arial" w:eastAsia="Arial" w:hAnsi="Arial" w:cs="Arial"/>
          <w:bCs/>
          <w:sz w:val="20"/>
          <w:szCs w:val="20"/>
        </w:rPr>
        <w:t xml:space="preserve">για </w:t>
      </w:r>
      <w:r w:rsidR="000C48D8">
        <w:rPr>
          <w:rFonts w:ascii="Arial" w:eastAsia="Arial" w:hAnsi="Arial" w:cs="Arial"/>
          <w:bCs/>
          <w:sz w:val="20"/>
          <w:szCs w:val="20"/>
        </w:rPr>
        <w:t>παύση των αυξήσεων των επιτοκίων</w:t>
      </w:r>
      <w:r w:rsidR="000C48D8" w:rsidRPr="00E43AD3">
        <w:rPr>
          <w:rFonts w:ascii="Arial" w:eastAsia="Arial" w:hAnsi="Arial" w:cs="Arial"/>
          <w:bCs/>
          <w:sz w:val="20"/>
          <w:szCs w:val="20"/>
        </w:rPr>
        <w:t xml:space="preserve"> </w:t>
      </w:r>
      <w:r w:rsidR="000C48D8">
        <w:rPr>
          <w:rFonts w:ascii="Arial" w:eastAsia="Arial" w:hAnsi="Arial" w:cs="Arial"/>
          <w:bCs/>
          <w:sz w:val="20"/>
          <w:szCs w:val="20"/>
        </w:rPr>
        <w:t>από  τον Σεπτέμβρ</w:t>
      </w:r>
      <w:r w:rsidR="003C1712">
        <w:rPr>
          <w:rFonts w:ascii="Arial" w:eastAsia="Arial" w:hAnsi="Arial" w:cs="Arial"/>
          <w:bCs/>
          <w:sz w:val="20"/>
          <w:szCs w:val="20"/>
        </w:rPr>
        <w:t>ιο</w:t>
      </w:r>
      <w:r w:rsidR="000C48D8" w:rsidRPr="00E43AD3">
        <w:rPr>
          <w:rFonts w:ascii="Arial" w:eastAsia="Arial" w:hAnsi="Arial" w:cs="Arial"/>
          <w:bCs/>
          <w:sz w:val="20"/>
          <w:szCs w:val="20"/>
        </w:rPr>
        <w:t>.</w:t>
      </w:r>
      <w:r w:rsidR="000C48D8" w:rsidRPr="00AB5E0F">
        <w:rPr>
          <w:rFonts w:ascii="Arial" w:eastAsia="Arial" w:hAnsi="Arial" w:cs="Arial"/>
          <w:bCs/>
          <w:sz w:val="20"/>
          <w:szCs w:val="20"/>
        </w:rPr>
        <w:t xml:space="preserve"> Χαρακτηριστικά, η απόδοση του 10ετούς γερμανικού ομολόγου ανήλθε στο 2,</w:t>
      </w:r>
      <w:r w:rsidR="000C48D8">
        <w:rPr>
          <w:rFonts w:ascii="Arial" w:eastAsia="Arial" w:hAnsi="Arial" w:cs="Arial"/>
          <w:bCs/>
          <w:sz w:val="20"/>
          <w:szCs w:val="20"/>
        </w:rPr>
        <w:t>4</w:t>
      </w:r>
      <w:r w:rsidR="009666D8">
        <w:rPr>
          <w:rFonts w:ascii="Arial" w:eastAsia="Arial" w:hAnsi="Arial" w:cs="Arial"/>
          <w:bCs/>
          <w:sz w:val="20"/>
          <w:szCs w:val="20"/>
        </w:rPr>
        <w:t>0</w:t>
      </w:r>
      <w:r w:rsidR="000C48D8" w:rsidRPr="00AB5E0F">
        <w:rPr>
          <w:rFonts w:ascii="Arial" w:eastAsia="Arial" w:hAnsi="Arial" w:cs="Arial"/>
          <w:bCs/>
          <w:sz w:val="20"/>
          <w:szCs w:val="20"/>
        </w:rPr>
        <w:t xml:space="preserve">% (Πίνακας </w:t>
      </w:r>
      <w:r w:rsidR="00DE3FBB">
        <w:rPr>
          <w:rFonts w:ascii="Arial" w:eastAsia="Arial" w:hAnsi="Arial" w:cs="Arial"/>
          <w:bCs/>
          <w:sz w:val="20"/>
          <w:szCs w:val="20"/>
        </w:rPr>
        <w:t>2</w:t>
      </w:r>
      <w:r w:rsidR="000C48D8" w:rsidRPr="00AB5E0F">
        <w:rPr>
          <w:rFonts w:ascii="Arial" w:eastAsia="Arial" w:hAnsi="Arial" w:cs="Arial"/>
          <w:bCs/>
          <w:sz w:val="20"/>
          <w:szCs w:val="20"/>
        </w:rPr>
        <w:t xml:space="preserve">), στις </w:t>
      </w:r>
      <w:r w:rsidR="000C48D8">
        <w:rPr>
          <w:rFonts w:ascii="Arial" w:eastAsia="Arial" w:hAnsi="Arial" w:cs="Arial"/>
          <w:bCs/>
          <w:sz w:val="20"/>
          <w:szCs w:val="20"/>
        </w:rPr>
        <w:t>2</w:t>
      </w:r>
      <w:r w:rsidR="009666D8">
        <w:rPr>
          <w:rFonts w:ascii="Arial" w:eastAsia="Arial" w:hAnsi="Arial" w:cs="Arial"/>
          <w:bCs/>
          <w:sz w:val="20"/>
          <w:szCs w:val="20"/>
        </w:rPr>
        <w:t>4</w:t>
      </w:r>
      <w:r w:rsidR="000C48D8" w:rsidRPr="00AB5E0F">
        <w:rPr>
          <w:rFonts w:ascii="Arial" w:eastAsia="Arial" w:hAnsi="Arial" w:cs="Arial"/>
          <w:bCs/>
          <w:sz w:val="20"/>
          <w:szCs w:val="20"/>
        </w:rPr>
        <w:t xml:space="preserve"> Ιου</w:t>
      </w:r>
      <w:r w:rsidR="000C48D8">
        <w:rPr>
          <w:rFonts w:ascii="Arial" w:eastAsia="Arial" w:hAnsi="Arial" w:cs="Arial"/>
          <w:bCs/>
          <w:sz w:val="20"/>
          <w:szCs w:val="20"/>
        </w:rPr>
        <w:t>λ</w:t>
      </w:r>
      <w:r w:rsidR="000C48D8" w:rsidRPr="00AB5E0F">
        <w:rPr>
          <w:rFonts w:ascii="Arial" w:eastAsia="Arial" w:hAnsi="Arial" w:cs="Arial"/>
          <w:bCs/>
          <w:sz w:val="20"/>
          <w:szCs w:val="20"/>
        </w:rPr>
        <w:t>ίου. Τέλος, η διαφορά απόδοσης μεταξύ του 10ετούς ομολόγου της Ελλάδας και του 10ετούς ομολόγου της Γερμανίας (</w:t>
      </w:r>
      <w:proofErr w:type="spellStart"/>
      <w:r w:rsidR="000C48D8" w:rsidRPr="00AB5E0F">
        <w:rPr>
          <w:rFonts w:ascii="Arial" w:eastAsia="Arial" w:hAnsi="Arial" w:cs="Arial"/>
          <w:bCs/>
          <w:sz w:val="20"/>
          <w:szCs w:val="20"/>
        </w:rPr>
        <w:t>spread</w:t>
      </w:r>
      <w:proofErr w:type="spellEnd"/>
      <w:r w:rsidR="000C48D8" w:rsidRPr="00AB5E0F">
        <w:rPr>
          <w:rFonts w:ascii="Arial" w:eastAsia="Arial" w:hAnsi="Arial" w:cs="Arial"/>
          <w:bCs/>
          <w:sz w:val="20"/>
          <w:szCs w:val="20"/>
        </w:rPr>
        <w:t>) βρίσκεται στις 1</w:t>
      </w:r>
      <w:r w:rsidR="000C48D8">
        <w:rPr>
          <w:rFonts w:ascii="Arial" w:eastAsia="Arial" w:hAnsi="Arial" w:cs="Arial"/>
          <w:bCs/>
          <w:sz w:val="20"/>
          <w:szCs w:val="20"/>
        </w:rPr>
        <w:t>3</w:t>
      </w:r>
      <w:r w:rsidR="009666D8">
        <w:rPr>
          <w:rFonts w:ascii="Arial" w:eastAsia="Arial" w:hAnsi="Arial" w:cs="Arial"/>
          <w:bCs/>
          <w:sz w:val="20"/>
          <w:szCs w:val="20"/>
        </w:rPr>
        <w:t>3</w:t>
      </w:r>
      <w:r w:rsidR="000C48D8" w:rsidRPr="00AB5E0F">
        <w:rPr>
          <w:rFonts w:ascii="Arial" w:eastAsia="Arial" w:hAnsi="Arial" w:cs="Arial"/>
          <w:bCs/>
          <w:sz w:val="20"/>
          <w:szCs w:val="20"/>
        </w:rPr>
        <w:t xml:space="preserve"> </w:t>
      </w:r>
      <w:proofErr w:type="spellStart"/>
      <w:r w:rsidR="000C48D8" w:rsidRPr="00AB5E0F">
        <w:rPr>
          <w:rFonts w:ascii="Arial" w:eastAsia="Arial" w:hAnsi="Arial" w:cs="Arial"/>
          <w:bCs/>
          <w:sz w:val="20"/>
          <w:szCs w:val="20"/>
        </w:rPr>
        <w:t>μ.β</w:t>
      </w:r>
      <w:proofErr w:type="spellEnd"/>
      <w:r w:rsidR="000C48D8" w:rsidRPr="00AB5E0F">
        <w:rPr>
          <w:rFonts w:ascii="Arial" w:eastAsia="Arial" w:hAnsi="Arial" w:cs="Arial"/>
          <w:bCs/>
          <w:sz w:val="20"/>
          <w:szCs w:val="20"/>
        </w:rPr>
        <w:t>.,</w:t>
      </w:r>
      <w:r w:rsidR="000C48D8">
        <w:rPr>
          <w:rFonts w:ascii="Arial" w:eastAsia="Arial" w:hAnsi="Arial" w:cs="Arial"/>
          <w:bCs/>
          <w:sz w:val="20"/>
          <w:szCs w:val="20"/>
        </w:rPr>
        <w:t xml:space="preserve"> του 10ετούς κυπριακού ομολόγου στις 13</w:t>
      </w:r>
      <w:r w:rsidR="009666D8">
        <w:rPr>
          <w:rFonts w:ascii="Arial" w:eastAsia="Arial" w:hAnsi="Arial" w:cs="Arial"/>
          <w:bCs/>
          <w:sz w:val="20"/>
          <w:szCs w:val="20"/>
        </w:rPr>
        <w:t>3</w:t>
      </w:r>
      <w:r w:rsidR="000C48D8">
        <w:rPr>
          <w:rFonts w:ascii="Arial" w:eastAsia="Arial" w:hAnsi="Arial" w:cs="Arial"/>
          <w:bCs/>
          <w:sz w:val="20"/>
          <w:szCs w:val="20"/>
        </w:rPr>
        <w:t xml:space="preserve"> </w:t>
      </w:r>
      <w:proofErr w:type="spellStart"/>
      <w:r w:rsidR="000C48D8">
        <w:rPr>
          <w:rFonts w:ascii="Arial" w:eastAsia="Arial" w:hAnsi="Arial" w:cs="Arial"/>
          <w:bCs/>
          <w:sz w:val="20"/>
          <w:szCs w:val="20"/>
        </w:rPr>
        <w:t>μ.β</w:t>
      </w:r>
      <w:proofErr w:type="spellEnd"/>
      <w:r w:rsidR="000C48D8">
        <w:rPr>
          <w:rFonts w:ascii="Arial" w:eastAsia="Arial" w:hAnsi="Arial" w:cs="Arial"/>
          <w:bCs/>
          <w:sz w:val="20"/>
          <w:szCs w:val="20"/>
        </w:rPr>
        <w:t xml:space="preserve">., </w:t>
      </w:r>
      <w:r w:rsidR="000C48D8" w:rsidRPr="00AB5E0F">
        <w:rPr>
          <w:rFonts w:ascii="Arial" w:eastAsia="Arial" w:hAnsi="Arial" w:cs="Arial"/>
          <w:bCs/>
          <w:sz w:val="20"/>
          <w:szCs w:val="20"/>
        </w:rPr>
        <w:t>ενώ του 10ετούς ιταλικού ομολόγου στις 1</w:t>
      </w:r>
      <w:r w:rsidR="000C48D8">
        <w:rPr>
          <w:rFonts w:ascii="Arial" w:eastAsia="Arial" w:hAnsi="Arial" w:cs="Arial"/>
          <w:bCs/>
          <w:sz w:val="20"/>
          <w:szCs w:val="20"/>
        </w:rPr>
        <w:t>6</w:t>
      </w:r>
      <w:r w:rsidR="009666D8">
        <w:rPr>
          <w:rFonts w:ascii="Arial" w:eastAsia="Arial" w:hAnsi="Arial" w:cs="Arial"/>
          <w:bCs/>
          <w:sz w:val="20"/>
          <w:szCs w:val="20"/>
        </w:rPr>
        <w:t>2</w:t>
      </w:r>
      <w:r w:rsidR="000C48D8" w:rsidRPr="00AB5E0F">
        <w:rPr>
          <w:rFonts w:ascii="Arial" w:eastAsia="Arial" w:hAnsi="Arial" w:cs="Arial"/>
          <w:bCs/>
          <w:sz w:val="20"/>
          <w:szCs w:val="20"/>
        </w:rPr>
        <w:t xml:space="preserve"> </w:t>
      </w:r>
      <w:proofErr w:type="spellStart"/>
      <w:r w:rsidR="000C48D8" w:rsidRPr="00AB5E0F">
        <w:rPr>
          <w:rFonts w:ascii="Arial" w:eastAsia="Arial" w:hAnsi="Arial" w:cs="Arial"/>
          <w:bCs/>
          <w:sz w:val="20"/>
          <w:szCs w:val="20"/>
        </w:rPr>
        <w:t>μ.β</w:t>
      </w:r>
      <w:proofErr w:type="spellEnd"/>
      <w:r w:rsidR="000C48D8" w:rsidRPr="00AB5E0F">
        <w:rPr>
          <w:rFonts w:ascii="Arial" w:eastAsia="Arial" w:hAnsi="Arial" w:cs="Arial"/>
          <w:bCs/>
          <w:sz w:val="20"/>
          <w:szCs w:val="20"/>
        </w:rPr>
        <w:t>.</w:t>
      </w:r>
      <w:r w:rsidR="000C48D8">
        <w:rPr>
          <w:rFonts w:ascii="Arial" w:eastAsia="Arial" w:hAnsi="Arial" w:cs="Arial"/>
          <w:bCs/>
          <w:sz w:val="20"/>
          <w:szCs w:val="20"/>
        </w:rPr>
        <w:t xml:space="preserve"> </w:t>
      </w:r>
    </w:p>
    <w:p w14:paraId="7DDAC522" w14:textId="43BFF201" w:rsidR="000C48D8" w:rsidRPr="00AB5E0F" w:rsidRDefault="005A45F1" w:rsidP="000C48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AB5E0F">
        <w:rPr>
          <w:rFonts w:ascii="Arial" w:eastAsia="Arial" w:hAnsi="Arial" w:cs="Arial"/>
          <w:noProof/>
          <w:sz w:val="19"/>
          <w:szCs w:val="19"/>
          <w:lang w:val="en-US"/>
        </w:rPr>
        <mc:AlternateContent>
          <mc:Choice Requires="wpg">
            <w:drawing>
              <wp:anchor distT="0" distB="0" distL="114300" distR="114300" simplePos="0" relativeHeight="251658245" behindDoc="1" locked="0" layoutInCell="1" allowOverlap="1" wp14:anchorId="49BC9D93" wp14:editId="160F4DAD">
                <wp:simplePos x="0" y="0"/>
                <wp:positionH relativeFrom="margin">
                  <wp:posOffset>0</wp:posOffset>
                </wp:positionH>
                <wp:positionV relativeFrom="paragraph">
                  <wp:posOffset>67006</wp:posOffset>
                </wp:positionV>
                <wp:extent cx="7220585" cy="3208655"/>
                <wp:effectExtent l="0" t="0" r="0" b="0"/>
                <wp:wrapNone/>
                <wp:docPr id="50"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208655"/>
                          <a:chOff x="58" y="0"/>
                          <a:chExt cx="72022" cy="27603"/>
                        </a:xfrm>
                      </wpg:grpSpPr>
                      <wps:wsp>
                        <wps:cNvPr id="51" name="Rectangle 24"/>
                        <wps:cNvSpPr>
                          <a:spLocks noChangeArrowheads="1"/>
                        </wps:cNvSpPr>
                        <wps:spPr bwMode="auto">
                          <a:xfrm>
                            <a:off x="58" y="0"/>
                            <a:ext cx="10058" cy="27598"/>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95466" w14:textId="6A42A8D2" w:rsidR="000C48D8" w:rsidRPr="008054A6"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DE3FBB">
                                <w:rPr>
                                  <w:rFonts w:ascii="Arial" w:hAnsi="Arial" w:cs="Arial"/>
                                  <w:color w:val="E24C37"/>
                                  <w:spacing w:val="-4"/>
                                  <w:sz w:val="18"/>
                                </w:rPr>
                                <w:t>4</w:t>
                              </w:r>
                            </w:p>
                            <w:p w14:paraId="6077BB92" w14:textId="77777777" w:rsidR="000C48D8" w:rsidRPr="003666B6" w:rsidRDefault="000C48D8" w:rsidP="000C48D8">
                              <w:pPr>
                                <w:jc w:val="center"/>
                                <w:rPr>
                                  <w:rFonts w:ascii="Arial" w:hAnsi="Arial" w:cs="Arial"/>
                                  <w:color w:val="E24C37"/>
                                  <w:spacing w:val="-4"/>
                                  <w:sz w:val="18"/>
                                </w:rPr>
                              </w:pPr>
                            </w:p>
                            <w:p w14:paraId="6C63CD2B" w14:textId="77777777" w:rsidR="000C48D8" w:rsidRPr="00787936" w:rsidRDefault="000C48D8" w:rsidP="000C48D8">
                              <w:pPr>
                                <w:jc w:val="center"/>
                                <w:rPr>
                                  <w:rFonts w:ascii="Arial" w:hAnsi="Arial" w:cs="Arial"/>
                                  <w:color w:val="E24C37"/>
                                  <w:spacing w:val="-4"/>
                                  <w:sz w:val="18"/>
                                </w:rPr>
                              </w:pPr>
                            </w:p>
                            <w:p w14:paraId="4BC2D17F" w14:textId="77777777" w:rsidR="000C48D8" w:rsidRPr="00787936" w:rsidRDefault="000C48D8" w:rsidP="000C48D8">
                              <w:pPr>
                                <w:jc w:val="center"/>
                                <w:rPr>
                                  <w:rFonts w:ascii="Arial" w:hAnsi="Arial" w:cs="Arial"/>
                                  <w:color w:val="E24C37"/>
                                  <w:spacing w:val="-4"/>
                                  <w:sz w:val="18"/>
                                </w:rPr>
                              </w:pPr>
                            </w:p>
                            <w:p w14:paraId="0BEBDE1D" w14:textId="77777777" w:rsidR="000C48D8" w:rsidRPr="00787936" w:rsidRDefault="000C48D8" w:rsidP="000C48D8">
                              <w:pPr>
                                <w:jc w:val="center"/>
                                <w:rPr>
                                  <w:rFonts w:ascii="Arial" w:hAnsi="Arial" w:cs="Arial"/>
                                  <w:color w:val="E24C37"/>
                                  <w:spacing w:val="-4"/>
                                  <w:sz w:val="18"/>
                                </w:rPr>
                              </w:pPr>
                            </w:p>
                            <w:p w14:paraId="72B4C45E" w14:textId="77777777" w:rsidR="000C48D8" w:rsidRDefault="000C48D8" w:rsidP="000C48D8">
                              <w:pPr>
                                <w:jc w:val="center"/>
                                <w:rPr>
                                  <w:rFonts w:ascii="Arial" w:hAnsi="Arial" w:cs="Arial"/>
                                  <w:color w:val="E24C37"/>
                                  <w:spacing w:val="-4"/>
                                  <w:sz w:val="18"/>
                                </w:rPr>
                              </w:pPr>
                            </w:p>
                            <w:p w14:paraId="1BDE2F14" w14:textId="77777777" w:rsidR="000C48D8" w:rsidRPr="00787936" w:rsidRDefault="000C48D8" w:rsidP="000C48D8">
                              <w:pPr>
                                <w:jc w:val="center"/>
                                <w:rPr>
                                  <w:rFonts w:ascii="Arial" w:hAnsi="Arial" w:cs="Arial"/>
                                  <w:color w:val="E24C37"/>
                                  <w:spacing w:val="-4"/>
                                  <w:sz w:val="18"/>
                                </w:rPr>
                              </w:pPr>
                            </w:p>
                            <w:p w14:paraId="35C0DF85" w14:textId="77777777" w:rsidR="000C48D8" w:rsidRPr="00787936" w:rsidRDefault="000C48D8" w:rsidP="000C48D8">
                              <w:pPr>
                                <w:jc w:val="center"/>
                                <w:rPr>
                                  <w:rFonts w:ascii="Arial" w:hAnsi="Arial" w:cs="Arial"/>
                                  <w:color w:val="E24C37"/>
                                  <w:spacing w:val="-4"/>
                                  <w:sz w:val="18"/>
                                </w:rPr>
                              </w:pPr>
                            </w:p>
                            <w:p w14:paraId="434BAF35" w14:textId="77777777" w:rsidR="000C48D8" w:rsidRDefault="000C48D8" w:rsidP="000C48D8">
                              <w:pPr>
                                <w:jc w:val="center"/>
                                <w:rPr>
                                  <w:rFonts w:ascii="Arial" w:hAnsi="Arial" w:cs="Arial"/>
                                  <w:color w:val="000000"/>
                                  <w:spacing w:val="-4"/>
                                  <w:sz w:val="18"/>
                                </w:rPr>
                              </w:pPr>
                            </w:p>
                            <w:p w14:paraId="498D5F71" w14:textId="77777777" w:rsidR="000C48D8" w:rsidRDefault="000C48D8" w:rsidP="000C48D8">
                              <w:pPr>
                                <w:jc w:val="center"/>
                                <w:rPr>
                                  <w:rFonts w:ascii="Arial" w:hAnsi="Arial" w:cs="Arial"/>
                                  <w:color w:val="000000"/>
                                  <w:spacing w:val="-4"/>
                                  <w:sz w:val="18"/>
                                </w:rPr>
                              </w:pPr>
                            </w:p>
                            <w:p w14:paraId="4F934E10"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2" name="Freeform 364"/>
                        <wps:cNvSpPr>
                          <a:spLocks/>
                        </wps:cNvSpPr>
                        <wps:spPr bwMode="auto">
                          <a:xfrm>
                            <a:off x="11329" y="0"/>
                            <a:ext cx="60751" cy="2760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9875B9" w14:textId="77777777" w:rsidR="000C48D8" w:rsidRPr="001E6512" w:rsidRDefault="000C48D8" w:rsidP="000C48D8">
                              <w:pPr>
                                <w:tabs>
                                  <w:tab w:val="left" w:pos="2410"/>
                                </w:tabs>
                                <w:spacing w:after="0" w:line="240" w:lineRule="auto"/>
                                <w:rPr>
                                  <w:rFonts w:ascii="Arial" w:hAnsi="Arial" w:cs="Arial"/>
                                  <w:sz w:val="10"/>
                                  <w:szCs w:val="10"/>
                                </w:rPr>
                              </w:pPr>
                            </w:p>
                            <w:p w14:paraId="13E8ECF0"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4C3759E1" wp14:editId="027FE6F5">
                                    <wp:extent cx="5897880" cy="4699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9D66589" w14:textId="4CB7F755" w:rsidR="000C48D8" w:rsidRDefault="004D17EF" w:rsidP="000C48D8">
                              <w:pPr>
                                <w:tabs>
                                  <w:tab w:val="left" w:pos="2410"/>
                                </w:tabs>
                                <w:spacing w:after="0" w:line="240" w:lineRule="auto"/>
                                <w:rPr>
                                  <w:rFonts w:ascii="Arial" w:eastAsia="Arial" w:hAnsi="Arial" w:cs="Arial"/>
                                  <w:color w:val="0E3B70"/>
                                  <w:sz w:val="20"/>
                                  <w:szCs w:val="20"/>
                                </w:rPr>
                              </w:pPr>
                              <w:r w:rsidRPr="004D17EF">
                                <w:rPr>
                                  <w:noProof/>
                                </w:rPr>
                                <w:drawing>
                                  <wp:inline distT="0" distB="0" distL="0" distR="0" wp14:anchorId="6565DFBF" wp14:editId="60E85955">
                                    <wp:extent cx="5686425" cy="28098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61023B5E" w14:textId="77777777" w:rsidR="000C48D8" w:rsidRPr="005F4DC6" w:rsidRDefault="000C48D8" w:rsidP="000C48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9BC9D93" id="_x0000_s1038" style="position:absolute;left:0;text-align:left;margin-left:0;margin-top:5.3pt;width:568.55pt;height:252.65pt;z-index:-251658235;mso-position-horizontal-relative:margin;mso-height-relative:margin" coordorigin="58" coordsize="72022,2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KQQAAMsMAAAOAAAAZHJzL2Uyb0RvYy54bWzMV1uPozYYfa/U/2DxWKnDJYEkaJjVam6q&#10;tG1X3ewPcMBcVMDUJkOmv77HNhBIJtlqqladB4Lx8efP53wXz+2HQ1WSFyZkwevIcm8ci7A65klR&#10;Z5H1dfv049oisqV1Qktes8h6ZdL6cPf9d7ddEzKP57xMmCAwUsuwayIrb9smtG0Z56yi8oY3rMZk&#10;ykVFWwxFZieCdrBelbbnOIHdcZE0gsdMSnx9MJPWnbafpixuf01TyVpSRhZ8a/VT6OdOPe27Wxpm&#10;gjZ5Efdu0Hd4UdGixqajqQfaUrIXxZmpqogFlzxtb2Je2TxNi5jpM+A0rnNymmfB940+SxZ2WTPS&#10;BGpPeHq32fiXl8+CFElk+aCnphU00tuSxWaj2OmaLAToWTRfms/CHBGvn3j8u8S0fTqvxpkBk133&#10;M09gkO5brtk5pKJSJnBuctAivI4isENLYnxceZ7jr32LxJhbeM468H0jU5xDS7XOR1AdF8b547jU&#10;8Tyz0FsFzkIts2lodtWe9p6pYyHe5JFS+c8o/ZLThmmlpGJroNQdKP0NgUjrrGTEWxpWNW6gVBo+&#10;Sc3vc8DYRyF4lzOawC1Xn0L5C8NmgRpIqPFNgudEDQy7DggeaPI36xlNNGyEbJ8Zr4h6iSwB17V4&#10;9OWTbA2jA0RpKXlZJE9FWeqByHb3pSAvFPn26D8uHx576zNYWStwzdUyY1F9gULmXEae9rA76Mjs&#10;41CGO5684tSCmzRG2cFLzsWfFumQwpEl/9hTwSxS/lSDuY27XKqc14Olv/IwENOZ3XSG1jFMRVZr&#10;EfN635o6sW9EkeXYydU01PwjwjktNBXKY+NV7z5i6r8KLkS6ydcnwZiqkGQRXAkuk6zviSLXXXib&#10;acYNgRQ4Kx8hrhL1PN9oGO9NICmth+BBhUwQRupTlvT+b6FLWpWouz/YJEDCL1c+6cjGXwcqeKZI&#10;7DYiHZKTpWvyaYoBLxPM23YWM8zbdpYzzNt2UKbGvbzAW3vB4oJXwQR5/YyrCfK6TSTxuPt1m5Bv&#10;RF7izZ3K4EAI/BEU38W5CnMZriHnYlxDziW5hpwLcw05lce5FFJTZS5yMxVFBeYlY1NJVHBOogGd&#10;aIx9mptaiiQ51H0+4A2VB719CyVU2Ddcqm6n0gMZtjWNQK9QsxO4KUwDHJQr+ND9gDuBezPrYFPB&#10;dY+Fi+fwxQwOthR81Zf1c/hyBjedeqtL+GDd/PanVu1FXc62LsRCkd262AGFd+uCclzRtq7uT2CD&#10;too0TQxeSYcCryoEySNLlwE1U/EXtuUa0yrugIBZOKxvetj4CCjrKdBwPKCGueG30cYMBnsN1A7T&#10;w6+BjXv+feTpvnHJJTONUR1b32LG8yv6JpV11ljlv9F/EY7w5djq/v8NWN/1cGPWxPW3e3Uln451&#10;wz7+D3L3FwAAAP//AwBQSwMEFAAGAAgAAAAhABNVQ+vfAAAACAEAAA8AAABkcnMvZG93bnJldi54&#10;bWxMj8FOwzAQRO9I/IO1SNyoY6oUCHGqqgJOFVJbJMRtG2+TqPE6it0k/XvcExxnZzXzJl9OthUD&#10;9b5xrEHNEhDEpTMNVxq+9u8PzyB8QDbYOiYNF/KwLG5vcsyMG3lLwy5UIoawz1BDHUKXSenLmiz6&#10;meuIo3d0vcUQZV9J0+MYw20rH5NkIS02HBtq7GhdU3nana2GjxHH1Vy9DZvTcX352aef3xtFWt/f&#10;TatXEIGm8PcMV/yIDkVkOrgzGy9aDXFIiNdkAeLqqvmTAnHQkKr0BWSRy/8Dil8AAAD//wMAUEsB&#10;Ai0AFAAGAAgAAAAhALaDOJL+AAAA4QEAABMAAAAAAAAAAAAAAAAAAAAAAFtDb250ZW50X1R5cGVz&#10;XS54bWxQSwECLQAUAAYACAAAACEAOP0h/9YAAACUAQAACwAAAAAAAAAAAAAAAAAvAQAAX3JlbHMv&#10;LnJlbHNQSwECLQAUAAYACAAAACEAOiXv/ikEAADLDAAADgAAAAAAAAAAAAAAAAAuAgAAZHJzL2Uy&#10;b0RvYy54bWxQSwECLQAUAAYACAAAACEAE1VD698AAAAIAQAADwAAAAAAAAAAAAAAAACDBgAAZHJz&#10;L2Rvd25yZXYueG1sUEsFBgAAAAAEAAQA8wAAAI8HAAAAAA==&#10;">
                <v:rect id="Rectangle 24" o:spid="_x0000_s1039" style="position:absolute;left:58;width:10058;height:27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KwxAAAANsAAAAPAAAAZHJzL2Rvd25yZXYueG1sRI9Ba8JA&#10;FITvQv/D8gre6kZpxUZXUYvgrRql4O2RfU1Cs2/j7pqk/74rFDwOM/MNs1j1phYtOV9ZVjAeJSCI&#10;c6srLhScT7uXGQgfkDXWlknBL3lYLZ8GC0y17fhIbRYKESHsU1RQhtCkUvq8JIN+ZBvi6H1bZzBE&#10;6QqpHXYRbmo5SZKpNFhxXCixoW1J+U92Mwouh3X28d6Y/tq9fsmpm7SnzeZTqeFzv56DCNSHR/i/&#10;vdcK3sZw/xJ/gFz+AQAA//8DAFBLAQItABQABgAIAAAAIQDb4fbL7gAAAIUBAAATAAAAAAAAAAAA&#10;AAAAAAAAAABbQ29udGVudF9UeXBlc10ueG1sUEsBAi0AFAAGAAgAAAAhAFr0LFu/AAAAFQEAAAsA&#10;AAAAAAAAAAAAAAAAHwEAAF9yZWxzLy5yZWxzUEsBAi0AFAAGAAgAAAAhACwl0rDEAAAA2wAAAA8A&#10;AAAAAAAAAAAAAAAABwIAAGRycy9kb3ducmV2LnhtbFBLBQYAAAAAAwADALcAAAD4AgAAAAA=&#10;" fillcolor="#e5e4de" stroked="f">
                  <v:textbox>
                    <w:txbxContent>
                      <w:p w14:paraId="65895466" w14:textId="6A42A8D2" w:rsidR="000C48D8" w:rsidRPr="008054A6"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DE3FBB">
                          <w:rPr>
                            <w:rFonts w:ascii="Arial" w:hAnsi="Arial" w:cs="Arial"/>
                            <w:color w:val="E24C37"/>
                            <w:spacing w:val="-4"/>
                            <w:sz w:val="18"/>
                          </w:rPr>
                          <w:t>4</w:t>
                        </w:r>
                      </w:p>
                      <w:p w14:paraId="6077BB92" w14:textId="77777777" w:rsidR="000C48D8" w:rsidRPr="003666B6" w:rsidRDefault="000C48D8" w:rsidP="000C48D8">
                        <w:pPr>
                          <w:jc w:val="center"/>
                          <w:rPr>
                            <w:rFonts w:ascii="Arial" w:hAnsi="Arial" w:cs="Arial"/>
                            <w:color w:val="E24C37"/>
                            <w:spacing w:val="-4"/>
                            <w:sz w:val="18"/>
                          </w:rPr>
                        </w:pPr>
                      </w:p>
                      <w:p w14:paraId="6C63CD2B" w14:textId="77777777" w:rsidR="000C48D8" w:rsidRPr="00787936" w:rsidRDefault="000C48D8" w:rsidP="000C48D8">
                        <w:pPr>
                          <w:jc w:val="center"/>
                          <w:rPr>
                            <w:rFonts w:ascii="Arial" w:hAnsi="Arial" w:cs="Arial"/>
                            <w:color w:val="E24C37"/>
                            <w:spacing w:val="-4"/>
                            <w:sz w:val="18"/>
                          </w:rPr>
                        </w:pPr>
                      </w:p>
                      <w:p w14:paraId="4BC2D17F" w14:textId="77777777" w:rsidR="000C48D8" w:rsidRPr="00787936" w:rsidRDefault="000C48D8" w:rsidP="000C48D8">
                        <w:pPr>
                          <w:jc w:val="center"/>
                          <w:rPr>
                            <w:rFonts w:ascii="Arial" w:hAnsi="Arial" w:cs="Arial"/>
                            <w:color w:val="E24C37"/>
                            <w:spacing w:val="-4"/>
                            <w:sz w:val="18"/>
                          </w:rPr>
                        </w:pPr>
                      </w:p>
                      <w:p w14:paraId="0BEBDE1D" w14:textId="77777777" w:rsidR="000C48D8" w:rsidRPr="00787936" w:rsidRDefault="000C48D8" w:rsidP="000C48D8">
                        <w:pPr>
                          <w:jc w:val="center"/>
                          <w:rPr>
                            <w:rFonts w:ascii="Arial" w:hAnsi="Arial" w:cs="Arial"/>
                            <w:color w:val="E24C37"/>
                            <w:spacing w:val="-4"/>
                            <w:sz w:val="18"/>
                          </w:rPr>
                        </w:pPr>
                      </w:p>
                      <w:p w14:paraId="72B4C45E" w14:textId="77777777" w:rsidR="000C48D8" w:rsidRDefault="000C48D8" w:rsidP="000C48D8">
                        <w:pPr>
                          <w:jc w:val="center"/>
                          <w:rPr>
                            <w:rFonts w:ascii="Arial" w:hAnsi="Arial" w:cs="Arial"/>
                            <w:color w:val="E24C37"/>
                            <w:spacing w:val="-4"/>
                            <w:sz w:val="18"/>
                          </w:rPr>
                        </w:pPr>
                      </w:p>
                      <w:p w14:paraId="1BDE2F14" w14:textId="77777777" w:rsidR="000C48D8" w:rsidRPr="00787936" w:rsidRDefault="000C48D8" w:rsidP="000C48D8">
                        <w:pPr>
                          <w:jc w:val="center"/>
                          <w:rPr>
                            <w:rFonts w:ascii="Arial" w:hAnsi="Arial" w:cs="Arial"/>
                            <w:color w:val="E24C37"/>
                            <w:spacing w:val="-4"/>
                            <w:sz w:val="18"/>
                          </w:rPr>
                        </w:pPr>
                      </w:p>
                      <w:p w14:paraId="35C0DF85" w14:textId="77777777" w:rsidR="000C48D8" w:rsidRPr="00787936" w:rsidRDefault="000C48D8" w:rsidP="000C48D8">
                        <w:pPr>
                          <w:jc w:val="center"/>
                          <w:rPr>
                            <w:rFonts w:ascii="Arial" w:hAnsi="Arial" w:cs="Arial"/>
                            <w:color w:val="E24C37"/>
                            <w:spacing w:val="-4"/>
                            <w:sz w:val="18"/>
                          </w:rPr>
                        </w:pPr>
                      </w:p>
                      <w:p w14:paraId="434BAF35" w14:textId="77777777" w:rsidR="000C48D8" w:rsidRDefault="000C48D8" w:rsidP="000C48D8">
                        <w:pPr>
                          <w:jc w:val="center"/>
                          <w:rPr>
                            <w:rFonts w:ascii="Arial" w:hAnsi="Arial" w:cs="Arial"/>
                            <w:color w:val="000000"/>
                            <w:spacing w:val="-4"/>
                            <w:sz w:val="18"/>
                          </w:rPr>
                        </w:pPr>
                      </w:p>
                      <w:p w14:paraId="498D5F71" w14:textId="77777777" w:rsidR="000C48D8" w:rsidRDefault="000C48D8" w:rsidP="000C48D8">
                        <w:pPr>
                          <w:jc w:val="center"/>
                          <w:rPr>
                            <w:rFonts w:ascii="Arial" w:hAnsi="Arial" w:cs="Arial"/>
                            <w:color w:val="000000"/>
                            <w:spacing w:val="-4"/>
                            <w:sz w:val="18"/>
                          </w:rPr>
                        </w:pPr>
                      </w:p>
                      <w:p w14:paraId="4F934E10"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0" style="position:absolute;left:11329;width:60751;height:2760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M2xAAAANsAAAAPAAAAZHJzL2Rvd25yZXYueG1sRI9Ba8JA&#10;FITvgv9heYK3uqlYldRVRLH0YBVj8fzIvm6C2bchu9H037uFgsdhZr5hFqvOVuJGjS8dK3gdJSCI&#10;c6dLNgq+z7uXOQgfkDVWjknBL3lYLfu9Baba3flEtywYESHsU1RQhFCnUvq8IIt+5Gri6P24xmKI&#10;sjFSN3iPcFvJcZJMpcWS40KBNW0Kyq9ZaxUcL1/Bm+t5ln1cMjPZ5u10f2iVGg669TuIQF14hv/b&#10;n1rB2xj+vsQfIJcPAAAA//8DAFBLAQItABQABgAIAAAAIQDb4fbL7gAAAIUBAAATAAAAAAAAAAAA&#10;AAAAAAAAAABbQ29udGVudF9UeXBlc10ueG1sUEsBAi0AFAAGAAgAAAAhAFr0LFu/AAAAFQEAAAsA&#10;AAAAAAAAAAAAAAAAHwEAAF9yZWxzLy5yZWxzUEsBAi0AFAAGAAgAAAAhAC8JAzbEAAAA2wAAAA8A&#10;AAAAAAAAAAAAAAAABwIAAGRycy9kb3ducmV2LnhtbFBLBQYAAAAAAwADALcAAAD4AgAAAAA=&#10;" adj="-11796480,,5400" path="m9585,l,,,4123r9585,l9585,xe" fillcolor="#e5e4de" stroked="f">
                  <v:stroke joinstyle="round"/>
                  <v:formulas/>
                  <v:path arrowok="t" o:connecttype="custom" o:connectlocs="38572861,0;0,0;0,17591645;38572861,17591645;38572861,0" o:connectangles="0,0,0,0,0" textboxrect="0,0,9586,4124"/>
                  <v:textbox>
                    <w:txbxContent>
                      <w:p w14:paraId="209875B9" w14:textId="77777777" w:rsidR="000C48D8" w:rsidRPr="001E6512" w:rsidRDefault="000C48D8" w:rsidP="000C48D8">
                        <w:pPr>
                          <w:tabs>
                            <w:tab w:val="left" w:pos="2410"/>
                          </w:tabs>
                          <w:spacing w:after="0" w:line="240" w:lineRule="auto"/>
                          <w:rPr>
                            <w:rFonts w:ascii="Arial" w:hAnsi="Arial" w:cs="Arial"/>
                            <w:sz w:val="10"/>
                            <w:szCs w:val="10"/>
                          </w:rPr>
                        </w:pPr>
                      </w:p>
                      <w:p w14:paraId="13E8ECF0"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4C3759E1" wp14:editId="027FE6F5">
                              <wp:extent cx="5897880" cy="46990"/>
                              <wp:effectExtent l="0" t="0" r="0" b="0"/>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9D66589" w14:textId="4CB7F755" w:rsidR="000C48D8" w:rsidRDefault="004D17EF" w:rsidP="000C48D8">
                        <w:pPr>
                          <w:tabs>
                            <w:tab w:val="left" w:pos="2410"/>
                          </w:tabs>
                          <w:spacing w:after="0" w:line="240" w:lineRule="auto"/>
                          <w:rPr>
                            <w:rFonts w:ascii="Arial" w:eastAsia="Arial" w:hAnsi="Arial" w:cs="Arial"/>
                            <w:color w:val="0E3B70"/>
                            <w:sz w:val="20"/>
                            <w:szCs w:val="20"/>
                          </w:rPr>
                        </w:pPr>
                        <w:r w:rsidRPr="004D17EF">
                          <w:rPr>
                            <w:noProof/>
                          </w:rPr>
                          <w:drawing>
                            <wp:inline distT="0" distB="0" distL="0" distR="0" wp14:anchorId="6565DFBF" wp14:editId="60E85955">
                              <wp:extent cx="5686425" cy="28098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61023B5E" w14:textId="77777777" w:rsidR="000C48D8" w:rsidRPr="005F4DC6" w:rsidRDefault="000C48D8" w:rsidP="000C48D8">
                        <w:pPr>
                          <w:tabs>
                            <w:tab w:val="left" w:pos="2410"/>
                          </w:tabs>
                          <w:spacing w:after="0" w:line="240" w:lineRule="auto"/>
                          <w:jc w:val="center"/>
                          <w:rPr>
                            <w:rFonts w:ascii="Arial" w:hAnsi="Arial" w:cs="Arial"/>
                            <w:sz w:val="20"/>
                          </w:rPr>
                        </w:pPr>
                      </w:p>
                    </w:txbxContent>
                  </v:textbox>
                </v:shape>
                <w10:wrap anchorx="margin"/>
              </v:group>
            </w:pict>
          </mc:Fallback>
        </mc:AlternateContent>
      </w:r>
    </w:p>
    <w:p w14:paraId="4CC99240" w14:textId="415061AD" w:rsidR="000C48D8" w:rsidRPr="00AB5E0F" w:rsidRDefault="000C48D8" w:rsidP="000C48D8">
      <w:pPr>
        <w:widowControl w:val="0"/>
        <w:tabs>
          <w:tab w:val="left" w:pos="1780"/>
        </w:tabs>
        <w:kinsoku w:val="0"/>
        <w:overflowPunct w:val="0"/>
        <w:autoSpaceDE w:val="0"/>
        <w:autoSpaceDN w:val="0"/>
        <w:spacing w:after="0" w:line="240" w:lineRule="auto"/>
        <w:ind w:right="3402"/>
        <w:jc w:val="both"/>
        <w:rPr>
          <w:rFonts w:ascii="Arial" w:eastAsia="Arial" w:hAnsi="Arial" w:cs="Arial"/>
          <w:sz w:val="20"/>
          <w:szCs w:val="20"/>
        </w:rPr>
      </w:pPr>
    </w:p>
    <w:p w14:paraId="6BFC867A" w14:textId="77777777" w:rsidR="000C48D8" w:rsidRPr="00AB5E0F" w:rsidRDefault="000C48D8" w:rsidP="000C48D8">
      <w:pPr>
        <w:widowControl w:val="0"/>
        <w:kinsoku w:val="0"/>
        <w:overflowPunct w:val="0"/>
        <w:autoSpaceDE w:val="0"/>
        <w:autoSpaceDN w:val="0"/>
        <w:spacing w:after="0" w:line="240" w:lineRule="auto"/>
        <w:ind w:left="1758" w:right="227"/>
        <w:rPr>
          <w:rFonts w:ascii="Arial" w:eastAsia="Arial" w:hAnsi="Arial" w:cs="Arial"/>
          <w:bCs/>
          <w:sz w:val="20"/>
          <w:szCs w:val="20"/>
        </w:rPr>
      </w:pPr>
      <w:r w:rsidRPr="00AB5E0F">
        <w:rPr>
          <w:rFonts w:ascii="Arial" w:eastAsia="Arial" w:hAnsi="Arial" w:cs="Arial"/>
          <w:sz w:val="20"/>
          <w:szCs w:val="20"/>
        </w:rPr>
        <w:t xml:space="preserve"> </w:t>
      </w:r>
    </w:p>
    <w:p w14:paraId="51BFDF5E" w14:textId="77777777" w:rsidR="000C48D8" w:rsidRPr="00AB5E0F" w:rsidRDefault="000C48D8" w:rsidP="000C48D8">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48E90C76"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F8FF99D"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167C158"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471277B"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40483B5"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C3D916A"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1008777"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C59D916"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DEA20AB"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9F42DBE"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78BA1E6"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2CEC028"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0AEA2F0"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6AD93F3"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C11A50C"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BF59A0D"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8238C48" w14:textId="77777777" w:rsidR="000C48D8" w:rsidRPr="00AB5E0F" w:rsidRDefault="000C48D8" w:rsidP="000C48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6C9A2C3" w14:textId="77777777" w:rsidR="000C48D8" w:rsidRPr="005E1144" w:rsidRDefault="000C48D8" w:rsidP="000C48D8">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5E1144">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5E1144">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7075EF4C" w14:textId="77777777" w:rsidR="000C48D8" w:rsidRPr="005E1144" w:rsidRDefault="000C48D8" w:rsidP="000C48D8">
      <w:pPr>
        <w:spacing w:after="0"/>
        <w:ind w:right="170"/>
        <w:rPr>
          <w:rFonts w:ascii="Arial" w:eastAsia="Arial" w:hAnsi="Arial" w:cs="Arial"/>
          <w:color w:val="231F20"/>
          <w:sz w:val="20"/>
          <w:szCs w:val="19"/>
          <w:lang w:val="en-US"/>
        </w:rPr>
      </w:pPr>
    </w:p>
    <w:p w14:paraId="776A3C5A" w14:textId="77777777" w:rsidR="000C48D8" w:rsidRPr="005E1144" w:rsidRDefault="000C48D8" w:rsidP="000C48D8">
      <w:pPr>
        <w:ind w:left="1780" w:right="170"/>
        <w:rPr>
          <w:rFonts w:ascii="Arial" w:eastAsia="Arial" w:hAnsi="Arial" w:cs="Arial"/>
          <w:color w:val="231F20"/>
          <w:sz w:val="20"/>
          <w:szCs w:val="19"/>
          <w:lang w:val="en-US"/>
        </w:rPr>
      </w:pPr>
      <w:r w:rsidRPr="00AB5E0F">
        <w:rPr>
          <w:noProof/>
          <w:lang w:val="en-US"/>
        </w:rPr>
        <mc:AlternateContent>
          <mc:Choice Requires="wpg">
            <w:drawing>
              <wp:anchor distT="0" distB="0" distL="114300" distR="114300" simplePos="0" relativeHeight="251658246" behindDoc="1" locked="0" layoutInCell="1" allowOverlap="1" wp14:anchorId="6CF714E2" wp14:editId="5DE905AE">
                <wp:simplePos x="0" y="0"/>
                <wp:positionH relativeFrom="column">
                  <wp:posOffset>0</wp:posOffset>
                </wp:positionH>
                <wp:positionV relativeFrom="paragraph">
                  <wp:posOffset>-635</wp:posOffset>
                </wp:positionV>
                <wp:extent cx="7199630" cy="3260843"/>
                <wp:effectExtent l="0" t="0" r="1270" b="0"/>
                <wp:wrapNone/>
                <wp:docPr id="53"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5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A0495" w14:textId="152E3A23" w:rsidR="000C48D8" w:rsidRPr="00124DB9" w:rsidRDefault="000C48D8" w:rsidP="000C48D8">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DE3FBB">
                                <w:rPr>
                                  <w:rFonts w:ascii="Arial" w:hAnsi="Arial" w:cs="Arial"/>
                                  <w:color w:val="E24C37"/>
                                  <w:spacing w:val="-4"/>
                                  <w:sz w:val="18"/>
                                </w:rPr>
                                <w:t>1</w:t>
                              </w:r>
                            </w:p>
                            <w:p w14:paraId="419EA68A" w14:textId="77777777" w:rsidR="000C48D8" w:rsidRPr="003666B6" w:rsidRDefault="000C48D8" w:rsidP="000C48D8">
                              <w:pPr>
                                <w:jc w:val="center"/>
                                <w:rPr>
                                  <w:rFonts w:ascii="Arial" w:hAnsi="Arial" w:cs="Arial"/>
                                  <w:color w:val="E24C37"/>
                                  <w:spacing w:val="-4"/>
                                  <w:sz w:val="18"/>
                                </w:rPr>
                              </w:pPr>
                            </w:p>
                            <w:p w14:paraId="7E67D0E0" w14:textId="77777777" w:rsidR="000C48D8" w:rsidRPr="00787936" w:rsidRDefault="000C48D8" w:rsidP="000C48D8">
                              <w:pPr>
                                <w:jc w:val="center"/>
                                <w:rPr>
                                  <w:rFonts w:ascii="Arial" w:hAnsi="Arial" w:cs="Arial"/>
                                  <w:color w:val="E24C37"/>
                                  <w:spacing w:val="-4"/>
                                  <w:sz w:val="18"/>
                                </w:rPr>
                              </w:pPr>
                            </w:p>
                            <w:p w14:paraId="6FC50BEC" w14:textId="77777777" w:rsidR="000C48D8" w:rsidRPr="00787936" w:rsidRDefault="000C48D8" w:rsidP="000C48D8">
                              <w:pPr>
                                <w:jc w:val="center"/>
                                <w:rPr>
                                  <w:rFonts w:ascii="Arial" w:hAnsi="Arial" w:cs="Arial"/>
                                  <w:color w:val="E24C37"/>
                                  <w:spacing w:val="-4"/>
                                  <w:sz w:val="18"/>
                                </w:rPr>
                              </w:pPr>
                            </w:p>
                            <w:p w14:paraId="756741F6" w14:textId="77777777" w:rsidR="000C48D8" w:rsidRPr="00787936" w:rsidRDefault="000C48D8" w:rsidP="000C48D8">
                              <w:pPr>
                                <w:jc w:val="center"/>
                                <w:rPr>
                                  <w:rFonts w:ascii="Arial" w:hAnsi="Arial" w:cs="Arial"/>
                                  <w:color w:val="E24C37"/>
                                  <w:spacing w:val="-4"/>
                                  <w:sz w:val="18"/>
                                </w:rPr>
                              </w:pPr>
                            </w:p>
                            <w:p w14:paraId="155A637F" w14:textId="77777777" w:rsidR="000C48D8" w:rsidRDefault="000C48D8" w:rsidP="000C48D8">
                              <w:pPr>
                                <w:jc w:val="center"/>
                                <w:rPr>
                                  <w:rFonts w:ascii="Arial" w:hAnsi="Arial" w:cs="Arial"/>
                                  <w:color w:val="E24C37"/>
                                  <w:spacing w:val="-4"/>
                                  <w:sz w:val="18"/>
                                </w:rPr>
                              </w:pPr>
                            </w:p>
                            <w:p w14:paraId="47A7AC9E" w14:textId="77777777" w:rsidR="000C48D8" w:rsidRPr="00787936" w:rsidRDefault="000C48D8" w:rsidP="000C48D8">
                              <w:pPr>
                                <w:jc w:val="center"/>
                                <w:rPr>
                                  <w:rFonts w:ascii="Arial" w:hAnsi="Arial" w:cs="Arial"/>
                                  <w:color w:val="E24C37"/>
                                  <w:spacing w:val="-4"/>
                                  <w:sz w:val="18"/>
                                </w:rPr>
                              </w:pPr>
                            </w:p>
                            <w:p w14:paraId="06960D0F" w14:textId="77777777" w:rsidR="000C48D8" w:rsidRPr="00787936" w:rsidRDefault="000C48D8" w:rsidP="000C48D8">
                              <w:pPr>
                                <w:jc w:val="center"/>
                                <w:rPr>
                                  <w:rFonts w:ascii="Arial" w:hAnsi="Arial" w:cs="Arial"/>
                                  <w:color w:val="E24C37"/>
                                  <w:spacing w:val="-4"/>
                                  <w:sz w:val="18"/>
                                </w:rPr>
                              </w:pPr>
                            </w:p>
                            <w:p w14:paraId="457F9BE4" w14:textId="77777777" w:rsidR="000C48D8" w:rsidRDefault="000C48D8" w:rsidP="000C48D8">
                              <w:pPr>
                                <w:jc w:val="center"/>
                                <w:rPr>
                                  <w:rFonts w:ascii="Arial" w:hAnsi="Arial" w:cs="Arial"/>
                                  <w:color w:val="000000"/>
                                  <w:spacing w:val="-4"/>
                                  <w:sz w:val="18"/>
                                </w:rPr>
                              </w:pPr>
                            </w:p>
                            <w:p w14:paraId="4B8C5072" w14:textId="77777777" w:rsidR="000C48D8" w:rsidRDefault="000C48D8" w:rsidP="000C48D8">
                              <w:pPr>
                                <w:jc w:val="center"/>
                                <w:rPr>
                                  <w:rFonts w:ascii="Arial" w:hAnsi="Arial" w:cs="Arial"/>
                                  <w:color w:val="000000"/>
                                  <w:spacing w:val="-4"/>
                                  <w:sz w:val="18"/>
                                </w:rPr>
                              </w:pPr>
                            </w:p>
                            <w:p w14:paraId="60F6FE5A"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6"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67FD38" w14:textId="77777777" w:rsidR="000C48D8" w:rsidRPr="001E6512" w:rsidRDefault="000C48D8" w:rsidP="000C48D8">
                              <w:pPr>
                                <w:tabs>
                                  <w:tab w:val="left" w:pos="2410"/>
                                </w:tabs>
                                <w:spacing w:after="0" w:line="240" w:lineRule="auto"/>
                                <w:rPr>
                                  <w:rFonts w:ascii="Arial" w:hAnsi="Arial" w:cs="Arial"/>
                                  <w:sz w:val="10"/>
                                  <w:szCs w:val="10"/>
                                </w:rPr>
                              </w:pPr>
                            </w:p>
                            <w:p w14:paraId="796A3D82"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125FC8E7" wp14:editId="7FAB0BAC">
                                    <wp:extent cx="5897880" cy="4699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BC6A134" w14:textId="520C83DC" w:rsidR="000C48D8" w:rsidRDefault="009666D8" w:rsidP="000C48D8">
                              <w:pPr>
                                <w:tabs>
                                  <w:tab w:val="left" w:pos="2410"/>
                                </w:tabs>
                                <w:spacing w:after="0" w:line="240" w:lineRule="auto"/>
                                <w:rPr>
                                  <w:rFonts w:ascii="Arial" w:eastAsia="Arial" w:hAnsi="Arial" w:cs="Arial"/>
                                  <w:color w:val="0E3B70"/>
                                  <w:sz w:val="20"/>
                                  <w:szCs w:val="20"/>
                                </w:rPr>
                              </w:pPr>
                              <w:r w:rsidRPr="009666D8">
                                <w:rPr>
                                  <w:noProof/>
                                </w:rPr>
                                <w:drawing>
                                  <wp:inline distT="0" distB="0" distL="0" distR="0" wp14:anchorId="07687E1B" wp14:editId="35C141F7">
                                    <wp:extent cx="5429250" cy="2809875"/>
                                    <wp:effectExtent l="0" t="0" r="0"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0E234732" w14:textId="77777777" w:rsidR="000C48D8" w:rsidRPr="005F4DC6" w:rsidRDefault="000C48D8" w:rsidP="000C48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CF714E2" id="_x0000_s1041" style="position:absolute;left:0;text-align:left;margin-left:0;margin-top:-.05pt;width:566.9pt;height:256.75pt;z-index:-251658234;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toEQQAAMkMAAAOAAAAZHJzL2Uyb0RvYy54bWzMV2uPozYU/V6p/8HiY6UOjwB5aJjVal6q&#10;tG1XXfoDHDAPFTC1Scj01/fYBkKSTbSaSqvOB4Lx8fW959x77bn/cKgrsmdClryJLPfOsQhrEp6W&#10;TR5Zf8YvP68sIjvapLTiDYusNyatDw8//nDftxvm8YJXKRMERhq56dvIKrqu3di2TApWU3nHW9Zg&#10;MuOiph2GIrdTQXtYryvbc5zQ7rlIW8ETJiW+PplJ60HbzzKWdL9nmWQdqSILvnX6KfRzq572wz3d&#10;5IK2RZkMbtB3eFHTssGmk6kn2lGyE+WFqbpMBJc86+4SXts8y8qE6RgQjeucRfMq+K7VseSbPm8n&#10;mkDtGU/vNpv8tv8sSJlGVrCwSENraKS3JYv1WrHTt/kGoFfRfmk/CxMiXj/x5C+Jaft8Xo1zAybb&#10;/leewiDddVyzc8hErUwgbnLQIrxNIrBDRxJ8XLrrdbiAVgnmFl7orPyFkSkpoOXFuqR4nlauHN+s&#10;80I/1OLadGM21Y4OjqmokG7yyKj8b4x+KWjLtFBSkTUyGoyM/oE8pE1eMeL5hlSNGxmVhk7S8McC&#10;MPZRCN4XjKZwy1V4OD9boAYSYryP3/XaC0eSvJXWeCKJblohu1fGa6JeIkvAca0c3X+SnfLkCFFC&#10;Sl6V6UtZVXog8u1jJcieotieg2f/6Vk7fwarGgVuuFpmLKovOkQVlRGnO2wPOi1dTYAKecvTNwQt&#10;uCliNB28FFz8Y5EeBRxZ8u8dFcwi1S8NiFu7vq8qXg/8YOlhIOYz2/kMbRKYiqzOIub1sTNdYteK&#10;Mi+wk6t5aPhHJHNWai6OXg3+I6W+V25BQ1OtL4Ix1R/JIryRW+9PItd1AzTxy0INHRTZmEnn5UY3&#10;yc5kkhJ7zB70xxR5pD7l6eB/DF2yukLX/ckmqPbQXwakJ+tgFZqyPyLdGdIhBfFdU05za94J5ut2&#10;0OmmHa/ZQSOZYb5uB/U9YbzQW3nh4opX4GlC3o5xOUPetglRvtHmeoa8Fq87l8GBEPgjYRAsLlU4&#10;leEW8lSMW8hTSW4hT4W5hZzL41xLqbkyV7mZi6IS85qxuSQqOWfZgMY55T4tTDNFkRyaoR7whs6D&#10;kz2GEqpAWi7VWafKA7UXm3NAr1CzM7hpTCMclCu4PjKxJ3BncO/EOthU8GBo1JfwxQkcbCn48irc&#10;P4GbvhGPh4y2bpwaolbni7qaxS7EQpONXeyAxhu7oBwXtNhdmSbQ0k6RponBK+nR4FWHIEVk6Tag&#10;Zmq+ZzHXmE5xBwTMwuHxKnAEVM0caDgeUePc+NtqYwaDvUZqx+nx18CmPb8deb5vUnHJhrMWsZpD&#10;d4xf0TfrrN/hAPaUAsej7v9/AOurHu7Lmrjhbq8u5POxPrCP/4E8/AsAAP//AwBQSwMEFAAGAAgA&#10;AAAhAP2DmdLdAAAABwEAAA8AAABkcnMvZG93bnJldi54bWxMj0FLw0AUhO+C/2F5grd2s8ZKidmU&#10;UtRTEWwF6e01+5qEZt+G7DZJ/73bkx6HGWa+yVeTbcVAvW8ca1DzBARx6UzDlYbv/ftsCcIHZIOt&#10;Y9JwJQ+r4v4ux8y4kb9o2IVKxBL2GWqoQ+gyKX1Zk0U/dx1x9E6utxii7CtpehxjuW3lU5K8SIsN&#10;x4UaO9rUVJ53F6vhY8Rxnaq3YXs+ba6H/eLzZ6tI68eHaf0KItAU/sJww4/oUESmo7uw8aLVEI8E&#10;DTMF4maqNI1HjhoWKn0GWeTyP3/xCwAA//8DAFBLAQItABQABgAIAAAAIQC2gziS/gAAAOEBAAAT&#10;AAAAAAAAAAAAAAAAAAAAAABbQ29udGVudF9UeXBlc10ueG1sUEsBAi0AFAAGAAgAAAAhADj9If/W&#10;AAAAlAEAAAsAAAAAAAAAAAAAAAAALwEAAF9yZWxzLy5yZWxzUEsBAi0AFAAGAAgAAAAhAGsdm2gR&#10;BAAAyQwAAA4AAAAAAAAAAAAAAAAALgIAAGRycy9lMm9Eb2MueG1sUEsBAi0AFAAGAAgAAAAhAP2D&#10;mdLdAAAABwEAAA8AAAAAAAAAAAAAAAAAawYAAGRycy9kb3ducmV2LnhtbFBLBQYAAAAABAAEAPMA&#10;AAB1BwAAAAA=&#10;">
                <v:rect id="Rectangle 24" o:spid="_x0000_s1042"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SzxQAAANsAAAAPAAAAZHJzL2Rvd25yZXYueG1sRI9Pa8JA&#10;FMTvBb/D8oTe6kap0kZX8Q8Fb9akFLw9sq9JaPZt3N0m8du7hUKPw8z8hlltBtOIjpyvLSuYThIQ&#10;xIXVNZcKPvK3pxcQPiBrbCyTght52KxHDytMte35TF0WShEh7FNUUIXQplL6oiKDfmJb4uh9WWcw&#10;ROlKqR32EW4aOUuShTRYc1yosKV9RcV39mMUXN632eG1NcO1f/6UCzfr8t3upNTjeNguQQQawn/4&#10;r33UCuZz+P0Sf4Bc3wEAAP//AwBQSwECLQAUAAYACAAAACEA2+H2y+4AAACFAQAAEwAAAAAAAAAA&#10;AAAAAAAAAAAAW0NvbnRlbnRfVHlwZXNdLnhtbFBLAQItABQABgAIAAAAIQBa9CxbvwAAABUBAAAL&#10;AAAAAAAAAAAAAAAAAB8BAABfcmVscy8ucmVsc1BLAQItABQABgAIAAAAIQBTHtSzxQAAANsAAAAP&#10;AAAAAAAAAAAAAAAAAAcCAABkcnMvZG93bnJldi54bWxQSwUGAAAAAAMAAwC3AAAA+QIAAAAA&#10;" fillcolor="#e5e4de" stroked="f">
                  <v:textbox>
                    <w:txbxContent>
                      <w:p w14:paraId="5B4A0495" w14:textId="152E3A23" w:rsidR="000C48D8" w:rsidRPr="00124DB9" w:rsidRDefault="000C48D8" w:rsidP="000C48D8">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DE3FBB">
                          <w:rPr>
                            <w:rFonts w:ascii="Arial" w:hAnsi="Arial" w:cs="Arial"/>
                            <w:color w:val="E24C37"/>
                            <w:spacing w:val="-4"/>
                            <w:sz w:val="18"/>
                          </w:rPr>
                          <w:t>1</w:t>
                        </w:r>
                      </w:p>
                      <w:p w14:paraId="419EA68A" w14:textId="77777777" w:rsidR="000C48D8" w:rsidRPr="003666B6" w:rsidRDefault="000C48D8" w:rsidP="000C48D8">
                        <w:pPr>
                          <w:jc w:val="center"/>
                          <w:rPr>
                            <w:rFonts w:ascii="Arial" w:hAnsi="Arial" w:cs="Arial"/>
                            <w:color w:val="E24C37"/>
                            <w:spacing w:val="-4"/>
                            <w:sz w:val="18"/>
                          </w:rPr>
                        </w:pPr>
                      </w:p>
                      <w:p w14:paraId="7E67D0E0" w14:textId="77777777" w:rsidR="000C48D8" w:rsidRPr="00787936" w:rsidRDefault="000C48D8" w:rsidP="000C48D8">
                        <w:pPr>
                          <w:jc w:val="center"/>
                          <w:rPr>
                            <w:rFonts w:ascii="Arial" w:hAnsi="Arial" w:cs="Arial"/>
                            <w:color w:val="E24C37"/>
                            <w:spacing w:val="-4"/>
                            <w:sz w:val="18"/>
                          </w:rPr>
                        </w:pPr>
                      </w:p>
                      <w:p w14:paraId="6FC50BEC" w14:textId="77777777" w:rsidR="000C48D8" w:rsidRPr="00787936" w:rsidRDefault="000C48D8" w:rsidP="000C48D8">
                        <w:pPr>
                          <w:jc w:val="center"/>
                          <w:rPr>
                            <w:rFonts w:ascii="Arial" w:hAnsi="Arial" w:cs="Arial"/>
                            <w:color w:val="E24C37"/>
                            <w:spacing w:val="-4"/>
                            <w:sz w:val="18"/>
                          </w:rPr>
                        </w:pPr>
                      </w:p>
                      <w:p w14:paraId="756741F6" w14:textId="77777777" w:rsidR="000C48D8" w:rsidRPr="00787936" w:rsidRDefault="000C48D8" w:rsidP="000C48D8">
                        <w:pPr>
                          <w:jc w:val="center"/>
                          <w:rPr>
                            <w:rFonts w:ascii="Arial" w:hAnsi="Arial" w:cs="Arial"/>
                            <w:color w:val="E24C37"/>
                            <w:spacing w:val="-4"/>
                            <w:sz w:val="18"/>
                          </w:rPr>
                        </w:pPr>
                      </w:p>
                      <w:p w14:paraId="155A637F" w14:textId="77777777" w:rsidR="000C48D8" w:rsidRDefault="000C48D8" w:rsidP="000C48D8">
                        <w:pPr>
                          <w:jc w:val="center"/>
                          <w:rPr>
                            <w:rFonts w:ascii="Arial" w:hAnsi="Arial" w:cs="Arial"/>
                            <w:color w:val="E24C37"/>
                            <w:spacing w:val="-4"/>
                            <w:sz w:val="18"/>
                          </w:rPr>
                        </w:pPr>
                      </w:p>
                      <w:p w14:paraId="47A7AC9E" w14:textId="77777777" w:rsidR="000C48D8" w:rsidRPr="00787936" w:rsidRDefault="000C48D8" w:rsidP="000C48D8">
                        <w:pPr>
                          <w:jc w:val="center"/>
                          <w:rPr>
                            <w:rFonts w:ascii="Arial" w:hAnsi="Arial" w:cs="Arial"/>
                            <w:color w:val="E24C37"/>
                            <w:spacing w:val="-4"/>
                            <w:sz w:val="18"/>
                          </w:rPr>
                        </w:pPr>
                      </w:p>
                      <w:p w14:paraId="06960D0F" w14:textId="77777777" w:rsidR="000C48D8" w:rsidRPr="00787936" w:rsidRDefault="000C48D8" w:rsidP="000C48D8">
                        <w:pPr>
                          <w:jc w:val="center"/>
                          <w:rPr>
                            <w:rFonts w:ascii="Arial" w:hAnsi="Arial" w:cs="Arial"/>
                            <w:color w:val="E24C37"/>
                            <w:spacing w:val="-4"/>
                            <w:sz w:val="18"/>
                          </w:rPr>
                        </w:pPr>
                      </w:p>
                      <w:p w14:paraId="457F9BE4" w14:textId="77777777" w:rsidR="000C48D8" w:rsidRDefault="000C48D8" w:rsidP="000C48D8">
                        <w:pPr>
                          <w:jc w:val="center"/>
                          <w:rPr>
                            <w:rFonts w:ascii="Arial" w:hAnsi="Arial" w:cs="Arial"/>
                            <w:color w:val="000000"/>
                            <w:spacing w:val="-4"/>
                            <w:sz w:val="18"/>
                          </w:rPr>
                        </w:pPr>
                      </w:p>
                      <w:p w14:paraId="4B8C5072" w14:textId="77777777" w:rsidR="000C48D8" w:rsidRDefault="000C48D8" w:rsidP="000C48D8">
                        <w:pPr>
                          <w:jc w:val="center"/>
                          <w:rPr>
                            <w:rFonts w:ascii="Arial" w:hAnsi="Arial" w:cs="Arial"/>
                            <w:color w:val="000000"/>
                            <w:spacing w:val="-4"/>
                            <w:sz w:val="18"/>
                          </w:rPr>
                        </w:pPr>
                      </w:p>
                      <w:p w14:paraId="60F6FE5A"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3"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1xAAAANsAAAAPAAAAZHJzL2Rvd25yZXYueG1sRI9Ba8JA&#10;FITvQv/D8gq96aZSU4muUiwtPWhLo3h+ZJ+bYPZtyG40/ntXEDwOM/MNM1/2thYnan3lWMHrKAFB&#10;XDhdsVGw234NpyB8QNZYOyYFF/KwXDwN5phpd+Z/OuXBiAhhn6GCMoQmk9IXJVn0I9cQR+/gWosh&#10;ytZI3eI5wm0tx0mSSosVx4USG1qVVBzzzir422+CN8fte/69z83bZ9Gl699OqZfn/mMGIlAfHuF7&#10;+0crmKRw+xJ/gFxcAQAA//8DAFBLAQItABQABgAIAAAAIQDb4fbL7gAAAIUBAAATAAAAAAAAAAAA&#10;AAAAAAAAAABbQ29udGVudF9UeXBlc10ueG1sUEsBAi0AFAAGAAgAAAAhAFr0LFu/AAAAFQEAAAsA&#10;AAAAAAAAAAAAAAAAHwEAAF9yZWxzLy5yZWxzUEsBAi0AFAAGAAgAAAAhAFAyBTX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5D67FD38" w14:textId="77777777" w:rsidR="000C48D8" w:rsidRPr="001E6512" w:rsidRDefault="000C48D8" w:rsidP="000C48D8">
                        <w:pPr>
                          <w:tabs>
                            <w:tab w:val="left" w:pos="2410"/>
                          </w:tabs>
                          <w:spacing w:after="0" w:line="240" w:lineRule="auto"/>
                          <w:rPr>
                            <w:rFonts w:ascii="Arial" w:hAnsi="Arial" w:cs="Arial"/>
                            <w:sz w:val="10"/>
                            <w:szCs w:val="10"/>
                          </w:rPr>
                        </w:pPr>
                      </w:p>
                      <w:p w14:paraId="796A3D82"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125FC8E7" wp14:editId="7FAB0BAC">
                              <wp:extent cx="5897880" cy="4699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7BC6A134" w14:textId="520C83DC" w:rsidR="000C48D8" w:rsidRDefault="009666D8" w:rsidP="000C48D8">
                        <w:pPr>
                          <w:tabs>
                            <w:tab w:val="left" w:pos="2410"/>
                          </w:tabs>
                          <w:spacing w:after="0" w:line="240" w:lineRule="auto"/>
                          <w:rPr>
                            <w:rFonts w:ascii="Arial" w:eastAsia="Arial" w:hAnsi="Arial" w:cs="Arial"/>
                            <w:color w:val="0E3B70"/>
                            <w:sz w:val="20"/>
                            <w:szCs w:val="20"/>
                          </w:rPr>
                        </w:pPr>
                        <w:r w:rsidRPr="009666D8">
                          <w:rPr>
                            <w:noProof/>
                          </w:rPr>
                          <w:drawing>
                            <wp:inline distT="0" distB="0" distL="0" distR="0" wp14:anchorId="07687E1B" wp14:editId="35C141F7">
                              <wp:extent cx="5429250" cy="2809875"/>
                              <wp:effectExtent l="0" t="0" r="0"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0E234732" w14:textId="77777777" w:rsidR="000C48D8" w:rsidRPr="005F4DC6" w:rsidRDefault="000C48D8" w:rsidP="000C48D8">
                        <w:pPr>
                          <w:tabs>
                            <w:tab w:val="left" w:pos="2410"/>
                          </w:tabs>
                          <w:spacing w:after="0" w:line="240" w:lineRule="auto"/>
                          <w:jc w:val="center"/>
                          <w:rPr>
                            <w:rFonts w:ascii="Arial" w:hAnsi="Arial" w:cs="Arial"/>
                            <w:sz w:val="20"/>
                          </w:rPr>
                        </w:pPr>
                      </w:p>
                    </w:txbxContent>
                  </v:textbox>
                </v:shape>
              </v:group>
            </w:pict>
          </mc:Fallback>
        </mc:AlternateContent>
      </w:r>
    </w:p>
    <w:p w14:paraId="419A51BD"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583EA20A"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75DB466D"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7829B9E8"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73CDF24A"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3ED4E836"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08DD25AE"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26FB3152"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0D9FD79B"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481F0D5B"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6A5030CD"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216D1306"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707F8BE4"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6826AB4D"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2E86A462"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7E5CFD4B"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506E2134"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2BFCA494" w14:textId="77777777" w:rsidR="000C48D8" w:rsidRPr="005E1144" w:rsidRDefault="000C48D8" w:rsidP="000C48D8">
      <w:pPr>
        <w:spacing w:after="0" w:line="240" w:lineRule="auto"/>
        <w:ind w:left="2160"/>
        <w:rPr>
          <w:rFonts w:ascii="Arial" w:eastAsia="Calibri" w:hAnsi="Arial" w:cs="Arial"/>
          <w:sz w:val="18"/>
          <w:szCs w:val="20"/>
          <w:lang w:val="en-US"/>
        </w:rPr>
      </w:pPr>
    </w:p>
    <w:p w14:paraId="16428FB2" w14:textId="77777777" w:rsidR="000C48D8" w:rsidRPr="005E1144" w:rsidRDefault="000C48D8" w:rsidP="000C48D8">
      <w:pPr>
        <w:spacing w:after="0" w:line="240" w:lineRule="auto"/>
        <w:rPr>
          <w:rFonts w:ascii="Arial" w:eastAsia="Calibri" w:hAnsi="Arial" w:cs="Arial"/>
          <w:sz w:val="18"/>
          <w:szCs w:val="20"/>
          <w:lang w:val="en-US"/>
        </w:rPr>
      </w:pPr>
    </w:p>
    <w:p w14:paraId="128F4F8C" w14:textId="77777777" w:rsidR="000C48D8" w:rsidRPr="005E1144" w:rsidRDefault="000C48D8" w:rsidP="000C48D8">
      <w:pPr>
        <w:spacing w:after="0" w:line="240" w:lineRule="auto"/>
        <w:rPr>
          <w:rFonts w:ascii="Arial" w:eastAsia="Calibri" w:hAnsi="Arial" w:cs="Arial"/>
          <w:sz w:val="18"/>
          <w:szCs w:val="20"/>
          <w:lang w:val="en-US"/>
        </w:rPr>
      </w:pPr>
    </w:p>
    <w:p w14:paraId="1EEB63F6" w14:textId="77777777" w:rsidR="000C48D8" w:rsidRPr="005E1144" w:rsidRDefault="000C48D8" w:rsidP="000C48D8">
      <w:pPr>
        <w:spacing w:after="0" w:line="240" w:lineRule="auto"/>
        <w:rPr>
          <w:rFonts w:ascii="Arial" w:eastAsia="Calibri" w:hAnsi="Arial" w:cs="Arial"/>
          <w:sz w:val="18"/>
          <w:szCs w:val="20"/>
          <w:lang w:val="en-US"/>
        </w:rPr>
      </w:pPr>
    </w:p>
    <w:p w14:paraId="47668D63" w14:textId="77777777" w:rsidR="000C48D8" w:rsidRPr="005E1144" w:rsidRDefault="000C48D8" w:rsidP="000C48D8">
      <w:pPr>
        <w:spacing w:after="0" w:line="240" w:lineRule="auto"/>
        <w:ind w:left="2160"/>
        <w:rPr>
          <w:rFonts w:ascii="Arial" w:eastAsia="Calibri" w:hAnsi="Arial" w:cs="Arial"/>
          <w:sz w:val="18"/>
          <w:szCs w:val="20"/>
          <w:lang w:val="en-US"/>
        </w:rPr>
      </w:pPr>
      <w:r w:rsidRPr="00AB5E0F">
        <w:rPr>
          <w:rFonts w:ascii="Calibri" w:eastAsia="Calibri" w:hAnsi="Calibri" w:cs="Times New Roman"/>
          <w:noProof/>
          <w:sz w:val="20"/>
          <w:szCs w:val="20"/>
          <w:lang w:val="en-US"/>
        </w:rPr>
        <mc:AlternateContent>
          <mc:Choice Requires="wpg">
            <w:drawing>
              <wp:anchor distT="0" distB="0" distL="114300" distR="114300" simplePos="0" relativeHeight="251658247" behindDoc="1" locked="0" layoutInCell="1" allowOverlap="1" wp14:anchorId="4F8BCD7C" wp14:editId="4156EFC1">
                <wp:simplePos x="0" y="0"/>
                <wp:positionH relativeFrom="margin">
                  <wp:align>left</wp:align>
                </wp:positionH>
                <wp:positionV relativeFrom="paragraph">
                  <wp:posOffset>130666</wp:posOffset>
                </wp:positionV>
                <wp:extent cx="7199630" cy="2523721"/>
                <wp:effectExtent l="0" t="0" r="1270" b="0"/>
                <wp:wrapNone/>
                <wp:docPr id="57"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721"/>
                          <a:chOff x="0" y="0"/>
                          <a:chExt cx="71804" cy="22890"/>
                        </a:xfrm>
                      </wpg:grpSpPr>
                      <wps:wsp>
                        <wps:cNvPr id="58" name="Rectangle 24"/>
                        <wps:cNvSpPr>
                          <a:spLocks noChangeArrowheads="1"/>
                        </wps:cNvSpPr>
                        <wps:spPr bwMode="auto">
                          <a:xfrm>
                            <a:off x="0" y="0"/>
                            <a:ext cx="9926" cy="2288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C33CA" w14:textId="24D8E3FF" w:rsidR="000C48D8" w:rsidRPr="00CC2CBC"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DE3FBB">
                                <w:rPr>
                                  <w:rFonts w:ascii="Arial" w:hAnsi="Arial" w:cs="Arial"/>
                                  <w:color w:val="E24C37"/>
                                  <w:spacing w:val="-4"/>
                                  <w:sz w:val="18"/>
                                </w:rPr>
                                <w:t>2</w:t>
                              </w:r>
                            </w:p>
                            <w:p w14:paraId="2A3BA71F" w14:textId="77777777" w:rsidR="000C48D8" w:rsidRPr="003666B6" w:rsidRDefault="000C48D8" w:rsidP="000C48D8">
                              <w:pPr>
                                <w:jc w:val="center"/>
                                <w:rPr>
                                  <w:rFonts w:ascii="Arial" w:hAnsi="Arial" w:cs="Arial"/>
                                  <w:color w:val="E24C37"/>
                                  <w:spacing w:val="-4"/>
                                  <w:sz w:val="18"/>
                                </w:rPr>
                              </w:pPr>
                            </w:p>
                            <w:p w14:paraId="4D8728D4" w14:textId="77777777" w:rsidR="000C48D8" w:rsidRPr="00787936" w:rsidRDefault="000C48D8" w:rsidP="000C48D8">
                              <w:pPr>
                                <w:jc w:val="center"/>
                                <w:rPr>
                                  <w:rFonts w:ascii="Arial" w:hAnsi="Arial" w:cs="Arial"/>
                                  <w:color w:val="E24C37"/>
                                  <w:spacing w:val="-4"/>
                                  <w:sz w:val="18"/>
                                </w:rPr>
                              </w:pPr>
                            </w:p>
                            <w:p w14:paraId="55361B51" w14:textId="77777777" w:rsidR="000C48D8" w:rsidRPr="00787936" w:rsidRDefault="000C48D8" w:rsidP="000C48D8">
                              <w:pPr>
                                <w:jc w:val="center"/>
                                <w:rPr>
                                  <w:rFonts w:ascii="Arial" w:hAnsi="Arial" w:cs="Arial"/>
                                  <w:color w:val="E24C37"/>
                                  <w:spacing w:val="-4"/>
                                  <w:sz w:val="18"/>
                                </w:rPr>
                              </w:pPr>
                            </w:p>
                            <w:p w14:paraId="17C2C526" w14:textId="77777777" w:rsidR="000C48D8" w:rsidRPr="00787936" w:rsidRDefault="000C48D8" w:rsidP="000C48D8">
                              <w:pPr>
                                <w:jc w:val="center"/>
                                <w:rPr>
                                  <w:rFonts w:ascii="Arial" w:hAnsi="Arial" w:cs="Arial"/>
                                  <w:color w:val="E24C37"/>
                                  <w:spacing w:val="-4"/>
                                  <w:sz w:val="18"/>
                                </w:rPr>
                              </w:pPr>
                            </w:p>
                            <w:p w14:paraId="26120AAA" w14:textId="77777777" w:rsidR="000C48D8" w:rsidRDefault="000C48D8" w:rsidP="000C48D8">
                              <w:pPr>
                                <w:jc w:val="center"/>
                                <w:rPr>
                                  <w:rFonts w:ascii="Arial" w:hAnsi="Arial" w:cs="Arial"/>
                                  <w:color w:val="E24C37"/>
                                  <w:spacing w:val="-4"/>
                                  <w:sz w:val="18"/>
                                </w:rPr>
                              </w:pPr>
                            </w:p>
                            <w:p w14:paraId="1D2FD6A7" w14:textId="77777777" w:rsidR="000C48D8" w:rsidRPr="00787936" w:rsidRDefault="000C48D8" w:rsidP="000C48D8">
                              <w:pPr>
                                <w:jc w:val="center"/>
                                <w:rPr>
                                  <w:rFonts w:ascii="Arial" w:hAnsi="Arial" w:cs="Arial"/>
                                  <w:color w:val="E24C37"/>
                                  <w:spacing w:val="-4"/>
                                  <w:sz w:val="18"/>
                                </w:rPr>
                              </w:pPr>
                            </w:p>
                            <w:p w14:paraId="4F4A95AA" w14:textId="77777777" w:rsidR="000C48D8" w:rsidRPr="00787936" w:rsidRDefault="000C48D8" w:rsidP="000C48D8">
                              <w:pPr>
                                <w:jc w:val="center"/>
                                <w:rPr>
                                  <w:rFonts w:ascii="Arial" w:hAnsi="Arial" w:cs="Arial"/>
                                  <w:color w:val="E24C37"/>
                                  <w:spacing w:val="-4"/>
                                  <w:sz w:val="18"/>
                                </w:rPr>
                              </w:pPr>
                            </w:p>
                            <w:p w14:paraId="7B5C8228"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9"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670EC49" w14:textId="77777777" w:rsidR="000C48D8" w:rsidRPr="001E6512" w:rsidRDefault="000C48D8" w:rsidP="000C48D8">
                              <w:pPr>
                                <w:tabs>
                                  <w:tab w:val="left" w:pos="2410"/>
                                </w:tabs>
                                <w:spacing w:after="0" w:line="240" w:lineRule="auto"/>
                                <w:rPr>
                                  <w:rFonts w:ascii="Arial" w:hAnsi="Arial" w:cs="Arial"/>
                                  <w:sz w:val="10"/>
                                  <w:szCs w:val="10"/>
                                </w:rPr>
                              </w:pPr>
                            </w:p>
                            <w:p w14:paraId="15259F2A"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87C7AF2" wp14:editId="4A856A35">
                                    <wp:extent cx="5897880" cy="46990"/>
                                    <wp:effectExtent l="0" t="0" r="0" b="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F57BE49" w14:textId="322C65E7" w:rsidR="000C48D8" w:rsidRDefault="00FF5A23" w:rsidP="000C48D8">
                              <w:pPr>
                                <w:tabs>
                                  <w:tab w:val="left" w:pos="2410"/>
                                </w:tabs>
                                <w:spacing w:after="0" w:line="240" w:lineRule="auto"/>
                                <w:rPr>
                                  <w:rFonts w:ascii="Arial" w:eastAsia="Arial" w:hAnsi="Arial" w:cs="Arial"/>
                                  <w:color w:val="0E3B70"/>
                                  <w:sz w:val="20"/>
                                  <w:szCs w:val="20"/>
                                </w:rPr>
                              </w:pPr>
                              <w:r w:rsidRPr="00FF5A23">
                                <w:rPr>
                                  <w:noProof/>
                                </w:rPr>
                                <w:drawing>
                                  <wp:inline distT="0" distB="0" distL="0" distR="0" wp14:anchorId="43BB82E0" wp14:editId="7BEF383C">
                                    <wp:extent cx="5897880" cy="1906905"/>
                                    <wp:effectExtent l="0" t="0" r="762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7880" cy="1906905"/>
                                            </a:xfrm>
                                            <a:prstGeom prst="rect">
                                              <a:avLst/>
                                            </a:prstGeom>
                                            <a:noFill/>
                                            <a:ln>
                                              <a:noFill/>
                                            </a:ln>
                                          </pic:spPr>
                                        </pic:pic>
                                      </a:graphicData>
                                    </a:graphic>
                                  </wp:inline>
                                </w:drawing>
                              </w:r>
                            </w:p>
                            <w:p w14:paraId="442BE0EB" w14:textId="77777777" w:rsidR="000C48D8" w:rsidRPr="005F4DC6" w:rsidRDefault="000C48D8" w:rsidP="000C48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F8BCD7C" id="_x0000_s1044" style="position:absolute;left:0;text-align:left;margin-left:0;margin-top:10.3pt;width:566.9pt;height:198.7pt;z-index:-251658233;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n4GAQAAMkMAAAOAAAAZHJzL2Uyb0RvYy54bWzUV12PozYUfa/U/2DxWKlDIEBCNMxqNV+q&#10;tG1XXfoDHDAfKmBqkyGzv77HNjCQbKJqqlbqPBAbH67vPefea8/th2NdkRcmZMmbyHJuVhZhTcLT&#10;sskj6/f46cetRWRHm5RWvGGR9cqk9eHu++9u+3bHXF7wKmWCwEgjd30bWUXXtTvblknBaipveMsa&#10;LGZc1LTDVOR2KmgP63Vlu6tVYPdcpK3gCZMSbx/MonWn7WcZS7pfs0yyjlSRBd86/RT6uVdP++6W&#10;7nJB26JMBjfoO7yoadlg08nUA+0oOYjyzFRdJoJLnnU3Ca9tnmVlwnQMiMZZnUTzLPih1bHkuz5v&#10;J5pA7QlP7zab/PLyWZAyjSx/Y5GG1tBIb0vWYajY6dt8B9CzaL+0n4UJEcNPPPlDYtk+XVfz3IDJ&#10;vv+ZpzBIDx3X7BwzUSsTiJsctQivkwjs2JEELzdOGAZraJVgzfXd9cZ1jExJAS3PvkuKx+nL7cob&#10;vnO3oRbXpjuzqXZ0cExFhXSTb4zKf8bol4K2TAslFVkjo8h9w+hvyEPa5BUjrmdI1biRUWnoJA2/&#10;LwBjH4XgfcFoCrd07HB+9oGaSIjxPn7D0A0mkrYb5c5EEt21QnbPjNdEDSJLwHGtHH35JDsDHSFK&#10;SMmrMn0qq0pPRL6/rwR5oSi2R//Re3gcrC9gVaPADVefGYvqjQ5RRWXE6Y77o05LZz0StufpK4IW&#10;3BQxmg4GBRdfLdKjgCNL/nmgglmk+qkBcaHjeari9cTzNy4mYr6yn6/QJoGpyOosYob3nekSh1aU&#10;eYGdHM1Dwz8imbNSc6GEMF4N/iOl/qvcCsfcehKMqf5I1sGV3DKl+p4kchzHRyKfF2qwCry3TDop&#10;N7pLDiaTlNhj9qA/psgj9SpPh9qIoUtWV+i6P9gkWG0Db+OTnoT+NlDKz5HODLkiBfEcU05zjLvA&#10;fNvOeoH5th00ksmr1QV//BnGDdytG6wveAWeJmvXY0QXnpDXbUKUCXndJnJlQl7izZnLsIIQ+COB&#10;76/PVVjKcA25FOMacinJNeRSmGvIuTyXJHTmylzkZi6KSswL+eDMJVHJOcsG9Ngp92lhmimK5NgM&#10;9YAROg9O9hhKqLRvuVRnnSoP1F5szgH9hVqdwU1jGuGgXMF118SewJ3A3YV1sKng/tCoz+HrBRxs&#10;Kfh4apzDvQXc9I1YXyRGZ8zvELU6X9TVLHYgFppsrPRA440dUI4LWgxKdRNoaadI08RgSHo0eNUh&#10;SBFZug2olZq/sJhrTKe4AwJm4fB4FXgDVM0caDgeUePa+NtqYwaDvUZqx+Xx18CmPf8+8nTfpOKS&#10;qYaNJECs00DHr+ibddbFySr/lQN4OlX+LwewvurhvqyJG+726kI+n2M8/w/k7i8AAAD//wMAUEsD&#10;BBQABgAIAAAAIQAPbbHl3gAAAAgBAAAPAAAAZHJzL2Rvd25yZXYueG1sTI9BS8NAEIXvgv9hGcGb&#10;3U2jpcRsSinqqQi2gnibZqdJaHY2ZLdJ+u/dnuxxeMN735evJtuKgXrfONaQzBQI4tKZhisN3/v3&#10;pyUIH5ANto5Jw4U8rIr7uxwz40b+omEXKhFL2GeooQ6hy6T0ZU0W/cx1xDE7ut5iiGdfSdPjGMtt&#10;K+dKLaTFhuNCjR1taipPu7PV8DHiuE6Tt2F7Om4uv/uXz59tQlo/PkzrVxCBpvD/DFf8iA5FZDq4&#10;MxsvWg1RJGiYqwWIa5qkaTQ5aHhOlgpkkctbgeIPAAD//wMAUEsBAi0AFAAGAAgAAAAhALaDOJL+&#10;AAAA4QEAABMAAAAAAAAAAAAAAAAAAAAAAFtDb250ZW50X1R5cGVzXS54bWxQSwECLQAUAAYACAAA&#10;ACEAOP0h/9YAAACUAQAACwAAAAAAAAAAAAAAAAAvAQAAX3JlbHMvLnJlbHNQSwECLQAUAAYACAAA&#10;ACEAnrL5+BgEAADJDAAADgAAAAAAAAAAAAAAAAAuAgAAZHJzL2Uyb0RvYy54bWxQSwECLQAUAAYA&#10;CAAAACEAD22x5d4AAAAIAQAADwAAAAAAAAAAAAAAAAByBgAAZHJzL2Rvd25yZXYueG1sUEsFBgAA&#10;AAAEAAQA8wAAAH0HAAAAAA==&#10;">
                <v:rect id="Rectangle 24" o:spid="_x0000_s1045"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3stwQAAANsAAAAPAAAAZHJzL2Rvd25yZXYueG1sRE/LasJA&#10;FN0L/sNwBXd1oqi0qaP4oOCuNZZCd5fMNQlm7sSZaRL/3lkUXB7Oe7XpTS1acr6yrGA6SUAQ51ZX&#10;XCj4Pn+8vILwAVljbZkU3MnDZj0crDDVtuMTtVkoRAxhn6KCMoQmldLnJRn0E9sQR+5incEQoSuk&#10;dtjFcFPLWZIspcGKY0OJDe1Lyq/Zn1Hw+7XNDm+N6W/d/Ecu3aw973afSo1H/fYdRKA+PMX/7qNW&#10;sIhj45f4A+T6AQAA//8DAFBLAQItABQABgAIAAAAIQDb4fbL7gAAAIUBAAATAAAAAAAAAAAAAAAA&#10;AAAAAABbQ29udGVudF9UeXBlc10ueG1sUEsBAi0AFAAGAAgAAAAhAFr0LFu/AAAAFQEAAAsAAAAA&#10;AAAAAAAAAAAAHwEAAF9yZWxzLy5yZWxzUEsBAi0AFAAGAAgAAAAhAL0fey3BAAAA2wAAAA8AAAAA&#10;AAAAAAAAAAAABwIAAGRycy9kb3ducmV2LnhtbFBLBQYAAAAAAwADALcAAAD1AgAAAAA=&#10;" fillcolor="#e5e4de" stroked="f">
                  <v:textbox>
                    <w:txbxContent>
                      <w:p w14:paraId="565C33CA" w14:textId="24D8E3FF" w:rsidR="000C48D8" w:rsidRPr="00CC2CBC" w:rsidRDefault="000C48D8" w:rsidP="000C48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DE3FBB">
                          <w:rPr>
                            <w:rFonts w:ascii="Arial" w:hAnsi="Arial" w:cs="Arial"/>
                            <w:color w:val="E24C37"/>
                            <w:spacing w:val="-4"/>
                            <w:sz w:val="18"/>
                          </w:rPr>
                          <w:t>2</w:t>
                        </w:r>
                      </w:p>
                      <w:p w14:paraId="2A3BA71F" w14:textId="77777777" w:rsidR="000C48D8" w:rsidRPr="003666B6" w:rsidRDefault="000C48D8" w:rsidP="000C48D8">
                        <w:pPr>
                          <w:jc w:val="center"/>
                          <w:rPr>
                            <w:rFonts w:ascii="Arial" w:hAnsi="Arial" w:cs="Arial"/>
                            <w:color w:val="E24C37"/>
                            <w:spacing w:val="-4"/>
                            <w:sz w:val="18"/>
                          </w:rPr>
                        </w:pPr>
                      </w:p>
                      <w:p w14:paraId="4D8728D4" w14:textId="77777777" w:rsidR="000C48D8" w:rsidRPr="00787936" w:rsidRDefault="000C48D8" w:rsidP="000C48D8">
                        <w:pPr>
                          <w:jc w:val="center"/>
                          <w:rPr>
                            <w:rFonts w:ascii="Arial" w:hAnsi="Arial" w:cs="Arial"/>
                            <w:color w:val="E24C37"/>
                            <w:spacing w:val="-4"/>
                            <w:sz w:val="18"/>
                          </w:rPr>
                        </w:pPr>
                      </w:p>
                      <w:p w14:paraId="55361B51" w14:textId="77777777" w:rsidR="000C48D8" w:rsidRPr="00787936" w:rsidRDefault="000C48D8" w:rsidP="000C48D8">
                        <w:pPr>
                          <w:jc w:val="center"/>
                          <w:rPr>
                            <w:rFonts w:ascii="Arial" w:hAnsi="Arial" w:cs="Arial"/>
                            <w:color w:val="E24C37"/>
                            <w:spacing w:val="-4"/>
                            <w:sz w:val="18"/>
                          </w:rPr>
                        </w:pPr>
                      </w:p>
                      <w:p w14:paraId="17C2C526" w14:textId="77777777" w:rsidR="000C48D8" w:rsidRPr="00787936" w:rsidRDefault="000C48D8" w:rsidP="000C48D8">
                        <w:pPr>
                          <w:jc w:val="center"/>
                          <w:rPr>
                            <w:rFonts w:ascii="Arial" w:hAnsi="Arial" w:cs="Arial"/>
                            <w:color w:val="E24C37"/>
                            <w:spacing w:val="-4"/>
                            <w:sz w:val="18"/>
                          </w:rPr>
                        </w:pPr>
                      </w:p>
                      <w:p w14:paraId="26120AAA" w14:textId="77777777" w:rsidR="000C48D8" w:rsidRDefault="000C48D8" w:rsidP="000C48D8">
                        <w:pPr>
                          <w:jc w:val="center"/>
                          <w:rPr>
                            <w:rFonts w:ascii="Arial" w:hAnsi="Arial" w:cs="Arial"/>
                            <w:color w:val="E24C37"/>
                            <w:spacing w:val="-4"/>
                            <w:sz w:val="18"/>
                          </w:rPr>
                        </w:pPr>
                      </w:p>
                      <w:p w14:paraId="1D2FD6A7" w14:textId="77777777" w:rsidR="000C48D8" w:rsidRPr="00787936" w:rsidRDefault="000C48D8" w:rsidP="000C48D8">
                        <w:pPr>
                          <w:jc w:val="center"/>
                          <w:rPr>
                            <w:rFonts w:ascii="Arial" w:hAnsi="Arial" w:cs="Arial"/>
                            <w:color w:val="E24C37"/>
                            <w:spacing w:val="-4"/>
                            <w:sz w:val="18"/>
                          </w:rPr>
                        </w:pPr>
                      </w:p>
                      <w:p w14:paraId="4F4A95AA" w14:textId="77777777" w:rsidR="000C48D8" w:rsidRPr="00787936" w:rsidRDefault="000C48D8" w:rsidP="000C48D8">
                        <w:pPr>
                          <w:jc w:val="center"/>
                          <w:rPr>
                            <w:rFonts w:ascii="Arial" w:hAnsi="Arial" w:cs="Arial"/>
                            <w:color w:val="E24C37"/>
                            <w:spacing w:val="-4"/>
                            <w:sz w:val="18"/>
                          </w:rPr>
                        </w:pPr>
                      </w:p>
                      <w:p w14:paraId="7B5C8228" w14:textId="77777777" w:rsidR="000C48D8" w:rsidRPr="004D5DD2" w:rsidRDefault="000C48D8" w:rsidP="000C48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6"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FHxQAAANsAAAAPAAAAZHJzL2Rvd25yZXYueG1sRI9Ba8JA&#10;FITvQv/D8gremk1FbZu6iiiKh9rSWDw/sq+bYPZtyG40/nu3UPA4zMw3zGzR21qcqfWVYwXPSQqC&#10;uHC6YqPg57B5egXhA7LG2jEpuJKHxfxhMMNMuwt/0zkPRkQI+wwVlCE0mZS+KMmiT1xDHL1f11oM&#10;UbZG6hYvEW5rOUrTqbRYcVwosaFVScUp76yCr+M+eHM6vOTbY27G66Kbfnx2Sg0f++U7iEB9uIf/&#10;2zutYPIGf1/iD5DzGwAAAP//AwBQSwECLQAUAAYACAAAACEA2+H2y+4AAACFAQAAEwAAAAAAAAAA&#10;AAAAAAAAAAAAW0NvbnRlbnRfVHlwZXNdLnhtbFBLAQItABQABgAIAAAAIQBa9CxbvwAAABUBAAAL&#10;AAAAAAAAAAAAAAAAAB8BAABfcmVscy8ucmVsc1BLAQItABQABgAIAAAAIQAhrZFHxQAAANsAAAAP&#10;AAAAAAAAAAAAAAAAAAcCAABkcnMvZG93bnJldi54bWxQSwUGAAAAAAMAAwC3AAAA+QIAAAAA&#10;" adj="-11796480,,5400" path="m9585,l,,,4123r9585,l9585,xe" fillcolor="#e5e4de" stroked="f">
                  <v:stroke joinstyle="round"/>
                  <v:formulas/>
                  <v:path arrowok="t" o:connecttype="custom" o:connectlocs="38506193,0;0,0;0,14588007;38506193,14588007;38506193,0" o:connectangles="0,0,0,0,0" textboxrect="0,0,9586,4124"/>
                  <v:textbox>
                    <w:txbxContent>
                      <w:p w14:paraId="6670EC49" w14:textId="77777777" w:rsidR="000C48D8" w:rsidRPr="001E6512" w:rsidRDefault="000C48D8" w:rsidP="000C48D8">
                        <w:pPr>
                          <w:tabs>
                            <w:tab w:val="left" w:pos="2410"/>
                          </w:tabs>
                          <w:spacing w:after="0" w:line="240" w:lineRule="auto"/>
                          <w:rPr>
                            <w:rFonts w:ascii="Arial" w:hAnsi="Arial" w:cs="Arial"/>
                            <w:sz w:val="10"/>
                            <w:szCs w:val="10"/>
                          </w:rPr>
                        </w:pPr>
                      </w:p>
                      <w:p w14:paraId="15259F2A" w14:textId="77777777" w:rsidR="000C48D8" w:rsidRPr="001E6512" w:rsidRDefault="000C48D8" w:rsidP="000C48D8">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287C7AF2" wp14:editId="4A856A35">
                              <wp:extent cx="5897880" cy="46990"/>
                              <wp:effectExtent l="0" t="0" r="0" b="0"/>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F57BE49" w14:textId="322C65E7" w:rsidR="000C48D8" w:rsidRDefault="00FF5A23" w:rsidP="000C48D8">
                        <w:pPr>
                          <w:tabs>
                            <w:tab w:val="left" w:pos="2410"/>
                          </w:tabs>
                          <w:spacing w:after="0" w:line="240" w:lineRule="auto"/>
                          <w:rPr>
                            <w:rFonts w:ascii="Arial" w:eastAsia="Arial" w:hAnsi="Arial" w:cs="Arial"/>
                            <w:color w:val="0E3B70"/>
                            <w:sz w:val="20"/>
                            <w:szCs w:val="20"/>
                          </w:rPr>
                        </w:pPr>
                        <w:r w:rsidRPr="00FF5A23">
                          <w:rPr>
                            <w:noProof/>
                          </w:rPr>
                          <w:drawing>
                            <wp:inline distT="0" distB="0" distL="0" distR="0" wp14:anchorId="43BB82E0" wp14:editId="7BEF383C">
                              <wp:extent cx="5897880" cy="1906905"/>
                              <wp:effectExtent l="0" t="0" r="762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97880" cy="1906905"/>
                                      </a:xfrm>
                                      <a:prstGeom prst="rect">
                                        <a:avLst/>
                                      </a:prstGeom>
                                      <a:noFill/>
                                      <a:ln>
                                        <a:noFill/>
                                      </a:ln>
                                    </pic:spPr>
                                  </pic:pic>
                                </a:graphicData>
                              </a:graphic>
                            </wp:inline>
                          </w:drawing>
                        </w:r>
                      </w:p>
                      <w:p w14:paraId="442BE0EB" w14:textId="77777777" w:rsidR="000C48D8" w:rsidRPr="005F4DC6" w:rsidRDefault="000C48D8" w:rsidP="000C48D8">
                        <w:pPr>
                          <w:tabs>
                            <w:tab w:val="left" w:pos="2410"/>
                          </w:tabs>
                          <w:spacing w:after="0" w:line="240" w:lineRule="auto"/>
                          <w:jc w:val="center"/>
                          <w:rPr>
                            <w:rFonts w:ascii="Arial" w:hAnsi="Arial" w:cs="Arial"/>
                            <w:sz w:val="20"/>
                          </w:rPr>
                        </w:pPr>
                      </w:p>
                    </w:txbxContent>
                  </v:textbox>
                </v:shape>
                <w10:wrap anchorx="margin"/>
              </v:group>
            </w:pict>
          </mc:Fallback>
        </mc:AlternateContent>
      </w:r>
    </w:p>
    <w:p w14:paraId="444AF192" w14:textId="77777777" w:rsidR="000C48D8" w:rsidRPr="005E1144" w:rsidRDefault="000C48D8" w:rsidP="000C48D8">
      <w:pPr>
        <w:spacing w:after="0" w:line="240" w:lineRule="auto"/>
        <w:ind w:left="2160"/>
        <w:rPr>
          <w:rFonts w:ascii="Arial" w:eastAsia="Calibri" w:hAnsi="Arial" w:cs="Arial"/>
          <w:sz w:val="18"/>
          <w:szCs w:val="20"/>
          <w:lang w:val="en-US"/>
        </w:rPr>
      </w:pPr>
    </w:p>
    <w:p w14:paraId="0A224961" w14:textId="77777777" w:rsidR="000C48D8" w:rsidRPr="005E1144" w:rsidRDefault="000C48D8" w:rsidP="000C48D8">
      <w:pPr>
        <w:spacing w:after="0" w:line="240" w:lineRule="auto"/>
        <w:ind w:left="2160"/>
        <w:rPr>
          <w:rFonts w:ascii="Arial" w:eastAsia="Calibri" w:hAnsi="Arial" w:cs="Arial"/>
          <w:sz w:val="18"/>
          <w:szCs w:val="20"/>
          <w:lang w:val="en-US"/>
        </w:rPr>
      </w:pPr>
    </w:p>
    <w:p w14:paraId="6065D1D2" w14:textId="77777777" w:rsidR="000C48D8" w:rsidRPr="005E1144" w:rsidRDefault="000C48D8" w:rsidP="000C48D8">
      <w:pPr>
        <w:spacing w:after="0" w:line="240" w:lineRule="auto"/>
        <w:ind w:left="2160"/>
        <w:rPr>
          <w:rFonts w:ascii="Arial" w:eastAsia="Calibri" w:hAnsi="Arial" w:cs="Arial"/>
          <w:sz w:val="18"/>
          <w:szCs w:val="20"/>
          <w:lang w:val="en-US"/>
        </w:rPr>
      </w:pPr>
    </w:p>
    <w:p w14:paraId="3D2F5F59" w14:textId="77777777" w:rsidR="000C48D8" w:rsidRPr="005E1144" w:rsidRDefault="000C48D8" w:rsidP="000C48D8">
      <w:pPr>
        <w:spacing w:after="0" w:line="240" w:lineRule="auto"/>
        <w:rPr>
          <w:rFonts w:ascii="Arial" w:eastAsia="Calibri" w:hAnsi="Arial" w:cs="Arial"/>
          <w:sz w:val="18"/>
          <w:szCs w:val="20"/>
          <w:lang w:val="en-US"/>
        </w:rPr>
      </w:pPr>
    </w:p>
    <w:p w14:paraId="5D69AF0C" w14:textId="77777777" w:rsidR="000C48D8" w:rsidRPr="005E1144" w:rsidRDefault="000C48D8" w:rsidP="000C48D8">
      <w:pPr>
        <w:spacing w:after="0" w:line="240" w:lineRule="auto"/>
        <w:ind w:left="2160"/>
        <w:rPr>
          <w:rFonts w:ascii="Arial" w:eastAsia="Calibri" w:hAnsi="Arial" w:cs="Arial"/>
          <w:sz w:val="18"/>
          <w:szCs w:val="20"/>
          <w:lang w:val="en-US"/>
        </w:rPr>
      </w:pPr>
    </w:p>
    <w:p w14:paraId="3A6D57C5" w14:textId="77777777" w:rsidR="000C48D8" w:rsidRPr="005E1144" w:rsidRDefault="000C48D8" w:rsidP="000C48D8">
      <w:pPr>
        <w:spacing w:after="0" w:line="240" w:lineRule="auto"/>
        <w:ind w:left="2160"/>
        <w:rPr>
          <w:rFonts w:ascii="Arial" w:eastAsia="Calibri" w:hAnsi="Arial" w:cs="Arial"/>
          <w:sz w:val="18"/>
          <w:szCs w:val="20"/>
          <w:lang w:val="en-US"/>
        </w:rPr>
      </w:pPr>
    </w:p>
    <w:p w14:paraId="0FCCF670" w14:textId="77777777" w:rsidR="000C48D8" w:rsidRPr="005E1144" w:rsidRDefault="000C48D8" w:rsidP="000C48D8">
      <w:pPr>
        <w:spacing w:after="0" w:line="240" w:lineRule="auto"/>
        <w:ind w:left="2160"/>
        <w:rPr>
          <w:rFonts w:ascii="Arial" w:eastAsia="Calibri" w:hAnsi="Arial" w:cs="Arial"/>
          <w:sz w:val="18"/>
          <w:szCs w:val="20"/>
          <w:lang w:val="en-US"/>
        </w:rPr>
      </w:pPr>
    </w:p>
    <w:p w14:paraId="4516E04F" w14:textId="77777777" w:rsidR="000C48D8" w:rsidRPr="005E1144" w:rsidRDefault="000C48D8" w:rsidP="000C48D8">
      <w:pPr>
        <w:spacing w:after="0" w:line="240" w:lineRule="auto"/>
        <w:ind w:left="2160"/>
        <w:rPr>
          <w:rFonts w:ascii="Arial" w:eastAsia="Calibri" w:hAnsi="Arial" w:cs="Arial"/>
          <w:sz w:val="18"/>
          <w:szCs w:val="20"/>
          <w:lang w:val="en-US"/>
        </w:rPr>
      </w:pPr>
    </w:p>
    <w:p w14:paraId="19A80454" w14:textId="77777777" w:rsidR="000C48D8" w:rsidRPr="005E1144" w:rsidRDefault="000C48D8" w:rsidP="000C48D8">
      <w:pPr>
        <w:spacing w:after="0" w:line="240" w:lineRule="auto"/>
        <w:ind w:left="2160"/>
        <w:rPr>
          <w:rFonts w:ascii="Arial" w:eastAsia="Calibri" w:hAnsi="Arial" w:cs="Arial"/>
          <w:sz w:val="18"/>
          <w:szCs w:val="20"/>
          <w:lang w:val="en-US"/>
        </w:rPr>
      </w:pPr>
    </w:p>
    <w:p w14:paraId="5DBAC4E2"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611FFF0C"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23884D3F" w14:textId="77777777" w:rsidR="000C48D8" w:rsidRPr="005E1144" w:rsidRDefault="000C48D8" w:rsidP="000C48D8">
      <w:pPr>
        <w:spacing w:after="0" w:line="240" w:lineRule="auto"/>
        <w:ind w:left="2160"/>
        <w:rPr>
          <w:rFonts w:ascii="Calibri" w:eastAsia="Calibri" w:hAnsi="Calibri" w:cs="Times New Roman"/>
          <w:sz w:val="20"/>
          <w:szCs w:val="20"/>
          <w:lang w:val="en-US"/>
        </w:rPr>
      </w:pPr>
    </w:p>
    <w:p w14:paraId="3F083437" w14:textId="77777777" w:rsidR="000C48D8" w:rsidRPr="005E1144" w:rsidRDefault="000C48D8" w:rsidP="000C48D8">
      <w:pPr>
        <w:rPr>
          <w:lang w:val="en-US"/>
        </w:rPr>
      </w:pPr>
    </w:p>
    <w:p w14:paraId="38C80303" w14:textId="77777777" w:rsidR="000C48D8" w:rsidRPr="005E1144" w:rsidRDefault="000C48D8" w:rsidP="000C48D8">
      <w:pPr>
        <w:pStyle w:val="EndnoteText"/>
        <w:spacing w:after="0" w:line="240" w:lineRule="auto"/>
        <w:rPr>
          <w:rFonts w:ascii="Arial" w:hAnsi="Arial" w:cs="Arial"/>
          <w:sz w:val="18"/>
          <w:lang w:val="en-US"/>
        </w:rPr>
      </w:pPr>
    </w:p>
    <w:p w14:paraId="6C286C8B" w14:textId="77777777" w:rsidR="000C48D8" w:rsidRPr="005E1144" w:rsidRDefault="000C48D8" w:rsidP="000C48D8">
      <w:pPr>
        <w:pStyle w:val="EndnoteText"/>
        <w:spacing w:after="0" w:line="240" w:lineRule="auto"/>
        <w:rPr>
          <w:rFonts w:ascii="Arial" w:hAnsi="Arial" w:cs="Arial"/>
          <w:sz w:val="18"/>
          <w:lang w:val="en-US"/>
        </w:rPr>
      </w:pPr>
    </w:p>
    <w:p w14:paraId="0253B455" w14:textId="19F78349" w:rsidR="009B46C0" w:rsidRPr="005E1144" w:rsidRDefault="009B46C0" w:rsidP="009B46C0">
      <w:pPr>
        <w:pStyle w:val="EndnoteText"/>
        <w:spacing w:after="0" w:line="240" w:lineRule="auto"/>
        <w:rPr>
          <w:rFonts w:ascii="Arial" w:hAnsi="Arial" w:cs="Arial"/>
          <w:sz w:val="18"/>
          <w:lang w:val="en-US"/>
        </w:rPr>
      </w:pPr>
    </w:p>
    <w:p w14:paraId="477440B1" w14:textId="51E2907B" w:rsidR="0012037A" w:rsidRPr="005E1144" w:rsidRDefault="0012037A" w:rsidP="0012037A">
      <w:pPr>
        <w:rPr>
          <w:lang w:val="en-US"/>
        </w:rPr>
      </w:pPr>
    </w:p>
    <w:p w14:paraId="7BCD91C7" w14:textId="185E69FE" w:rsidR="0012037A" w:rsidRPr="005E1144" w:rsidRDefault="0012037A" w:rsidP="0012037A">
      <w:pPr>
        <w:rPr>
          <w:lang w:val="en-US"/>
        </w:rPr>
      </w:pPr>
    </w:p>
    <w:p w14:paraId="791501EC" w14:textId="35F7B3F8" w:rsidR="0012037A" w:rsidRPr="005E1144" w:rsidRDefault="0012037A" w:rsidP="0012037A">
      <w:pPr>
        <w:rPr>
          <w:rFonts w:ascii="Arial" w:eastAsia="Calibri" w:hAnsi="Arial" w:cs="Arial"/>
          <w:sz w:val="18"/>
          <w:szCs w:val="20"/>
          <w:lang w:val="en-US"/>
        </w:rPr>
      </w:pPr>
    </w:p>
    <w:p w14:paraId="7AC00709" w14:textId="6BB3135C" w:rsidR="0012037A" w:rsidRPr="005E1144" w:rsidRDefault="0012037A" w:rsidP="0012037A">
      <w:pPr>
        <w:tabs>
          <w:tab w:val="left" w:pos="2642"/>
        </w:tabs>
        <w:rPr>
          <w:lang w:val="en-US"/>
        </w:rPr>
      </w:pPr>
      <w:r w:rsidRPr="005E1144">
        <w:rPr>
          <w:lang w:val="en-US"/>
        </w:rPr>
        <w:tab/>
      </w:r>
    </w:p>
    <w:p w14:paraId="4FFA9F77" w14:textId="5CC47990" w:rsidR="0012037A" w:rsidRPr="005E1144" w:rsidRDefault="0012037A" w:rsidP="0012037A">
      <w:pPr>
        <w:tabs>
          <w:tab w:val="left" w:pos="2642"/>
        </w:tabs>
        <w:rPr>
          <w:lang w:val="en-US"/>
        </w:rPr>
      </w:pPr>
    </w:p>
    <w:p w14:paraId="78786146" w14:textId="3D38C413" w:rsidR="0012037A" w:rsidRPr="005E1144" w:rsidRDefault="0012037A" w:rsidP="0012037A">
      <w:pPr>
        <w:tabs>
          <w:tab w:val="left" w:pos="2642"/>
        </w:tabs>
        <w:rPr>
          <w:lang w:val="en-US"/>
        </w:rPr>
      </w:pPr>
    </w:p>
    <w:p w14:paraId="45C6DA4E" w14:textId="78B1AE29" w:rsidR="0012037A" w:rsidRPr="005E1144" w:rsidRDefault="0012037A" w:rsidP="0012037A">
      <w:pPr>
        <w:tabs>
          <w:tab w:val="left" w:pos="2642"/>
        </w:tabs>
        <w:rPr>
          <w:lang w:val="en-US"/>
        </w:rPr>
      </w:pPr>
    </w:p>
    <w:p w14:paraId="53735434" w14:textId="0A722BBB" w:rsidR="0012037A" w:rsidRPr="005E1144" w:rsidRDefault="0012037A" w:rsidP="0012037A">
      <w:pPr>
        <w:tabs>
          <w:tab w:val="left" w:pos="2642"/>
        </w:tabs>
        <w:rPr>
          <w:lang w:val="en-US"/>
        </w:rPr>
      </w:pPr>
    </w:p>
    <w:p w14:paraId="59045A6E" w14:textId="170E2254" w:rsidR="0012037A" w:rsidRPr="005E1144" w:rsidRDefault="0012037A" w:rsidP="0012037A">
      <w:pPr>
        <w:tabs>
          <w:tab w:val="left" w:pos="2642"/>
        </w:tabs>
        <w:rPr>
          <w:lang w:val="en-US"/>
        </w:rPr>
      </w:pPr>
    </w:p>
    <w:p w14:paraId="1447A75E" w14:textId="1BEC7321" w:rsidR="0012037A" w:rsidRPr="005E1144" w:rsidRDefault="0012037A" w:rsidP="0012037A">
      <w:pPr>
        <w:tabs>
          <w:tab w:val="left" w:pos="2642"/>
        </w:tabs>
        <w:rPr>
          <w:lang w:val="en-US"/>
        </w:rPr>
      </w:pPr>
    </w:p>
    <w:p w14:paraId="59097262" w14:textId="5A75F8AF" w:rsidR="0012037A" w:rsidRPr="005E1144" w:rsidRDefault="0012037A" w:rsidP="0012037A">
      <w:pPr>
        <w:tabs>
          <w:tab w:val="left" w:pos="2642"/>
        </w:tabs>
        <w:rPr>
          <w:lang w:val="en-US"/>
        </w:rPr>
      </w:pPr>
    </w:p>
    <w:p w14:paraId="7AD23EAB" w14:textId="6EBB11F1" w:rsidR="0012037A" w:rsidRPr="005E1144" w:rsidRDefault="0012037A" w:rsidP="0012037A">
      <w:pPr>
        <w:tabs>
          <w:tab w:val="left" w:pos="2642"/>
        </w:tabs>
        <w:rPr>
          <w:lang w:val="en-US"/>
        </w:rPr>
      </w:pPr>
    </w:p>
    <w:p w14:paraId="19AC3314" w14:textId="7E3048B9" w:rsidR="0012037A" w:rsidRPr="005E1144" w:rsidRDefault="0012037A" w:rsidP="0012037A">
      <w:pPr>
        <w:tabs>
          <w:tab w:val="left" w:pos="2642"/>
        </w:tabs>
        <w:rPr>
          <w:lang w:val="en-US"/>
        </w:rPr>
      </w:pPr>
    </w:p>
    <w:p w14:paraId="1D62E5D5" w14:textId="7617E355" w:rsidR="0012037A" w:rsidRPr="005E1144" w:rsidRDefault="0012037A" w:rsidP="0012037A">
      <w:pPr>
        <w:tabs>
          <w:tab w:val="left" w:pos="2642"/>
        </w:tabs>
        <w:rPr>
          <w:lang w:val="en-US"/>
        </w:rPr>
      </w:pPr>
    </w:p>
    <w:p w14:paraId="0D79349C" w14:textId="7DE3FA8B" w:rsidR="0012037A" w:rsidRPr="005E1144" w:rsidRDefault="0012037A" w:rsidP="0012037A">
      <w:pPr>
        <w:tabs>
          <w:tab w:val="left" w:pos="2642"/>
        </w:tabs>
        <w:rPr>
          <w:lang w:val="en-US"/>
        </w:rPr>
      </w:pPr>
    </w:p>
    <w:p w14:paraId="2E0F9757" w14:textId="64239E31" w:rsidR="0012037A" w:rsidRDefault="0012037A" w:rsidP="0012037A">
      <w:pPr>
        <w:tabs>
          <w:tab w:val="left" w:pos="2642"/>
        </w:tabs>
        <w:rPr>
          <w:lang w:val="en-US"/>
        </w:rPr>
      </w:pPr>
    </w:p>
    <w:p w14:paraId="4578AE6B" w14:textId="647B750C" w:rsidR="000E4A83" w:rsidRDefault="000E4A83" w:rsidP="0012037A">
      <w:pPr>
        <w:tabs>
          <w:tab w:val="left" w:pos="2642"/>
        </w:tabs>
        <w:rPr>
          <w:lang w:val="en-US"/>
        </w:rPr>
      </w:pPr>
    </w:p>
    <w:p w14:paraId="6F463B6D" w14:textId="77777777" w:rsidR="000E4A83" w:rsidRDefault="000E4A83" w:rsidP="0012037A">
      <w:pPr>
        <w:tabs>
          <w:tab w:val="left" w:pos="2642"/>
        </w:tabs>
        <w:rPr>
          <w:lang w:val="en-US"/>
        </w:rPr>
      </w:pPr>
    </w:p>
    <w:p w14:paraId="6C443B77" w14:textId="10AA2617" w:rsidR="000E4A83" w:rsidRDefault="000E4A83" w:rsidP="0012037A">
      <w:pPr>
        <w:tabs>
          <w:tab w:val="left" w:pos="2642"/>
        </w:tabs>
        <w:rPr>
          <w:lang w:val="en-US"/>
        </w:rPr>
      </w:pPr>
    </w:p>
    <w:p w14:paraId="6A83FC85" w14:textId="77777777" w:rsidR="000E4A83" w:rsidRPr="005E1144" w:rsidRDefault="000E4A83" w:rsidP="0012037A">
      <w:pPr>
        <w:tabs>
          <w:tab w:val="left" w:pos="2642"/>
        </w:tabs>
        <w:rPr>
          <w:lang w:val="en-US"/>
        </w:rPr>
      </w:pPr>
    </w:p>
    <w:p w14:paraId="1E608A93" w14:textId="78B0EF4F" w:rsidR="0012037A" w:rsidRPr="005E1144" w:rsidRDefault="0012037A" w:rsidP="0012037A">
      <w:pPr>
        <w:tabs>
          <w:tab w:val="left" w:pos="2642"/>
        </w:tabs>
        <w:rPr>
          <w:lang w:val="en-US"/>
        </w:rPr>
      </w:pPr>
    </w:p>
    <w:p w14:paraId="36D99599" w14:textId="544CD7A3" w:rsidR="0012037A" w:rsidRPr="005E1144" w:rsidRDefault="0012037A" w:rsidP="0012037A">
      <w:pPr>
        <w:tabs>
          <w:tab w:val="left" w:pos="2642"/>
        </w:tabs>
        <w:rPr>
          <w:lang w:val="en-US"/>
        </w:rPr>
      </w:pPr>
    </w:p>
    <w:p w14:paraId="27000348" w14:textId="77777777" w:rsidR="0032505B" w:rsidRPr="005A02AA" w:rsidRDefault="0032505B" w:rsidP="0032505B">
      <w:pPr>
        <w:spacing w:after="0" w:line="240" w:lineRule="auto"/>
        <w:ind w:left="1985" w:right="230"/>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5A02AA">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468AB587" w14:textId="77777777" w:rsidR="0032505B" w:rsidRPr="005A02AA" w:rsidRDefault="0032505B" w:rsidP="0032505B">
      <w:pPr>
        <w:spacing w:after="0" w:line="240" w:lineRule="auto"/>
        <w:ind w:left="1985" w:right="230"/>
        <w:rPr>
          <w:rFonts w:ascii="Arial" w:hAnsi="Arial" w:cs="Arial"/>
          <w:b/>
          <w:bCs/>
          <w:color w:val="63A1AA"/>
          <w:sz w:val="18"/>
          <w:szCs w:val="18"/>
          <w:lang w:val="en-US" w:eastAsia="el-GR"/>
        </w:rPr>
      </w:pPr>
    </w:p>
    <w:p w14:paraId="5262C3C0" w14:textId="77777777" w:rsidR="0032505B" w:rsidRPr="005E1144" w:rsidRDefault="0032505B" w:rsidP="0032505B">
      <w:pPr>
        <w:pStyle w:val="EndnoteText"/>
        <w:spacing w:after="0" w:line="240" w:lineRule="auto"/>
        <w:ind w:left="1985" w:right="230"/>
        <w:rPr>
          <w:rFonts w:ascii="Arial" w:hAnsi="Arial" w:cs="Arial"/>
          <w:sz w:val="16"/>
          <w:szCs w:val="16"/>
        </w:rPr>
      </w:pPr>
      <w:r w:rsidRPr="00431DDB">
        <w:rPr>
          <w:rFonts w:ascii="Arial" w:hAnsi="Arial" w:cs="Arial"/>
          <w:sz w:val="16"/>
          <w:szCs w:val="16"/>
        </w:rPr>
        <w:t>Παναγιώτης</w:t>
      </w:r>
      <w:r w:rsidRPr="005E1144">
        <w:rPr>
          <w:rFonts w:ascii="Arial" w:hAnsi="Arial" w:cs="Arial"/>
          <w:sz w:val="16"/>
          <w:szCs w:val="16"/>
        </w:rPr>
        <w:t xml:space="preserve"> </w:t>
      </w:r>
      <w:r w:rsidRPr="00431DDB">
        <w:rPr>
          <w:rFonts w:ascii="Arial" w:hAnsi="Arial" w:cs="Arial"/>
          <w:sz w:val="16"/>
          <w:szCs w:val="16"/>
        </w:rPr>
        <w:t>Καπόπουλος</w:t>
      </w:r>
    </w:p>
    <w:p w14:paraId="31FC7012" w14:textId="77777777" w:rsidR="0032505B" w:rsidRPr="005E1144" w:rsidRDefault="0032505B" w:rsidP="0032505B">
      <w:pPr>
        <w:pStyle w:val="EndnoteText"/>
        <w:spacing w:after="0" w:line="240" w:lineRule="auto"/>
        <w:ind w:left="1985" w:right="230"/>
        <w:rPr>
          <w:rFonts w:ascii="Arial" w:hAnsi="Arial" w:cs="Arial"/>
          <w:i/>
          <w:iCs/>
          <w:sz w:val="16"/>
          <w:szCs w:val="16"/>
        </w:rPr>
      </w:pPr>
      <w:r w:rsidRPr="00431DDB">
        <w:rPr>
          <w:rFonts w:ascii="Arial" w:hAnsi="Arial" w:cs="Arial"/>
          <w:i/>
          <w:iCs/>
          <w:sz w:val="16"/>
          <w:szCs w:val="16"/>
          <w:lang w:val="en-US"/>
        </w:rPr>
        <w:t>Chief</w:t>
      </w:r>
      <w:r w:rsidRPr="005E1144">
        <w:rPr>
          <w:rFonts w:ascii="Arial" w:hAnsi="Arial" w:cs="Arial"/>
          <w:i/>
          <w:iCs/>
          <w:sz w:val="16"/>
          <w:szCs w:val="16"/>
        </w:rPr>
        <w:t xml:space="preserve"> </w:t>
      </w:r>
      <w:r w:rsidRPr="00431DDB">
        <w:rPr>
          <w:rFonts w:ascii="Arial" w:hAnsi="Arial" w:cs="Arial"/>
          <w:i/>
          <w:iCs/>
          <w:sz w:val="16"/>
          <w:szCs w:val="16"/>
          <w:lang w:val="en-US"/>
        </w:rPr>
        <w:t>Economist</w:t>
      </w:r>
    </w:p>
    <w:p w14:paraId="3C643BC7" w14:textId="77777777" w:rsidR="0032505B" w:rsidRPr="005E1144" w:rsidRDefault="00000000" w:rsidP="0032505B">
      <w:pPr>
        <w:pStyle w:val="EndnoteText"/>
        <w:spacing w:after="0" w:line="240" w:lineRule="auto"/>
        <w:ind w:left="1985" w:right="230"/>
        <w:rPr>
          <w:rFonts w:ascii="Arial" w:hAnsi="Arial" w:cs="Arial"/>
          <w:sz w:val="16"/>
          <w:szCs w:val="16"/>
        </w:rPr>
      </w:pPr>
      <w:hyperlink r:id="rId40" w:history="1">
        <w:r w:rsidR="0032505B" w:rsidRPr="00431DDB">
          <w:rPr>
            <w:rStyle w:val="Hyperlink"/>
            <w:rFonts w:ascii="Arial" w:hAnsi="Arial" w:cs="Arial"/>
            <w:sz w:val="16"/>
            <w:szCs w:val="16"/>
            <w:lang w:val="en-US"/>
          </w:rPr>
          <w:t>panayotis</w:t>
        </w:r>
        <w:r w:rsidR="0032505B" w:rsidRPr="005E1144">
          <w:rPr>
            <w:rStyle w:val="Hyperlink"/>
            <w:rFonts w:ascii="Arial" w:hAnsi="Arial" w:cs="Arial"/>
            <w:sz w:val="16"/>
            <w:szCs w:val="16"/>
          </w:rPr>
          <w:t>.</w:t>
        </w:r>
        <w:r w:rsidR="0032505B" w:rsidRPr="00431DDB">
          <w:rPr>
            <w:rStyle w:val="Hyperlink"/>
            <w:rFonts w:ascii="Arial" w:hAnsi="Arial" w:cs="Arial"/>
            <w:sz w:val="16"/>
            <w:szCs w:val="16"/>
            <w:lang w:val="en-US"/>
          </w:rPr>
          <w:t>kapopoulos</w:t>
        </w:r>
        <w:r w:rsidR="0032505B" w:rsidRPr="005E1144">
          <w:rPr>
            <w:rStyle w:val="Hyperlink"/>
            <w:rFonts w:ascii="Arial" w:hAnsi="Arial" w:cs="Arial"/>
            <w:sz w:val="16"/>
            <w:szCs w:val="16"/>
          </w:rPr>
          <w:t>@</w:t>
        </w:r>
        <w:r w:rsidR="0032505B" w:rsidRPr="00431DDB">
          <w:rPr>
            <w:rStyle w:val="Hyperlink"/>
            <w:rFonts w:ascii="Arial" w:hAnsi="Arial" w:cs="Arial"/>
            <w:sz w:val="16"/>
            <w:szCs w:val="16"/>
            <w:lang w:val="en-US"/>
          </w:rPr>
          <w:t>alpha</w:t>
        </w:r>
        <w:r w:rsidR="0032505B" w:rsidRPr="005E1144">
          <w:rPr>
            <w:rStyle w:val="Hyperlink"/>
            <w:rFonts w:ascii="Arial" w:hAnsi="Arial" w:cs="Arial"/>
            <w:sz w:val="16"/>
            <w:szCs w:val="16"/>
          </w:rPr>
          <w:t>.</w:t>
        </w:r>
        <w:r w:rsidR="0032505B" w:rsidRPr="00431DDB">
          <w:rPr>
            <w:rStyle w:val="Hyperlink"/>
            <w:rFonts w:ascii="Arial" w:hAnsi="Arial" w:cs="Arial"/>
            <w:sz w:val="16"/>
            <w:szCs w:val="16"/>
            <w:lang w:val="en-US"/>
          </w:rPr>
          <w:t>gr</w:t>
        </w:r>
      </w:hyperlink>
    </w:p>
    <w:p w14:paraId="6C5627F1" w14:textId="77777777" w:rsidR="0032505B" w:rsidRPr="005E1144" w:rsidRDefault="0032505B" w:rsidP="0032505B">
      <w:pPr>
        <w:spacing w:after="0" w:line="240" w:lineRule="auto"/>
        <w:ind w:left="1985" w:right="230"/>
        <w:rPr>
          <w:rFonts w:ascii="Arial" w:hAnsi="Arial" w:cs="Arial"/>
          <w:sz w:val="16"/>
          <w:szCs w:val="16"/>
        </w:rPr>
      </w:pPr>
    </w:p>
    <w:p w14:paraId="404742E9" w14:textId="77777777" w:rsidR="0032505B" w:rsidRPr="00CF7919" w:rsidRDefault="0032505B" w:rsidP="0032505B">
      <w:pPr>
        <w:spacing w:after="0" w:line="240" w:lineRule="auto"/>
        <w:ind w:left="1985" w:right="230"/>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08DEAFF3" w14:textId="77777777" w:rsidR="0032505B" w:rsidRPr="00C426AE" w:rsidRDefault="0032505B" w:rsidP="0032505B">
      <w:pPr>
        <w:pStyle w:val="EndnoteText"/>
        <w:spacing w:after="0" w:line="240" w:lineRule="auto"/>
        <w:ind w:right="230"/>
        <w:rPr>
          <w:rFonts w:ascii="Arial" w:hAnsi="Arial" w:cs="Arial"/>
          <w:sz w:val="16"/>
          <w:szCs w:val="16"/>
        </w:rPr>
      </w:pPr>
    </w:p>
    <w:p w14:paraId="6210C5CE" w14:textId="77777777" w:rsidR="0032505B" w:rsidRPr="00431DDB" w:rsidRDefault="0032505B" w:rsidP="0032505B">
      <w:pPr>
        <w:pStyle w:val="EndnoteText"/>
        <w:spacing w:after="0" w:line="240" w:lineRule="auto"/>
        <w:ind w:left="1985" w:right="230"/>
        <w:rPr>
          <w:rFonts w:ascii="Arial" w:hAnsi="Arial" w:cs="Arial"/>
          <w:sz w:val="16"/>
          <w:szCs w:val="16"/>
        </w:rPr>
      </w:pPr>
      <w:r w:rsidRPr="00431DDB">
        <w:rPr>
          <w:rFonts w:ascii="Arial" w:hAnsi="Arial" w:cs="Arial"/>
          <w:sz w:val="16"/>
          <w:szCs w:val="16"/>
        </w:rPr>
        <w:t>Ελένη Μαρινοπούλου</w:t>
      </w:r>
    </w:p>
    <w:p w14:paraId="38816972" w14:textId="77777777" w:rsidR="0032505B" w:rsidRPr="00970331" w:rsidRDefault="0032505B" w:rsidP="0032505B">
      <w:pPr>
        <w:pStyle w:val="EndnoteText"/>
        <w:spacing w:after="0" w:line="240" w:lineRule="auto"/>
        <w:ind w:left="1985" w:right="230"/>
        <w:rPr>
          <w:rFonts w:ascii="Arial" w:hAnsi="Arial" w:cs="Arial"/>
          <w:i/>
          <w:iCs/>
          <w:sz w:val="16"/>
          <w:szCs w:val="16"/>
        </w:rPr>
      </w:pPr>
      <w:r>
        <w:rPr>
          <w:rFonts w:ascii="Arial" w:hAnsi="Arial" w:cs="Arial"/>
          <w:i/>
          <w:iCs/>
          <w:sz w:val="16"/>
          <w:szCs w:val="16"/>
          <w:lang w:val="en-US"/>
        </w:rPr>
        <w:t>Senior</w:t>
      </w:r>
      <w:r w:rsidRPr="00970331">
        <w:rPr>
          <w:rFonts w:ascii="Arial" w:hAnsi="Arial" w:cs="Arial"/>
          <w:i/>
          <w:iCs/>
          <w:sz w:val="16"/>
          <w:szCs w:val="16"/>
        </w:rPr>
        <w:t xml:space="preserve"> </w:t>
      </w:r>
      <w:r w:rsidRPr="00431DDB">
        <w:rPr>
          <w:rFonts w:ascii="Arial" w:hAnsi="Arial" w:cs="Arial"/>
          <w:i/>
          <w:iCs/>
          <w:sz w:val="16"/>
          <w:szCs w:val="16"/>
          <w:lang w:val="en-US"/>
        </w:rPr>
        <w:t>Research</w:t>
      </w:r>
      <w:r w:rsidRPr="00970331">
        <w:rPr>
          <w:rFonts w:ascii="Arial" w:hAnsi="Arial" w:cs="Arial"/>
          <w:i/>
          <w:iCs/>
          <w:sz w:val="16"/>
          <w:szCs w:val="16"/>
        </w:rPr>
        <w:t xml:space="preserve"> </w:t>
      </w:r>
      <w:r w:rsidRPr="00431DDB">
        <w:rPr>
          <w:rFonts w:ascii="Arial" w:hAnsi="Arial" w:cs="Arial"/>
          <w:i/>
          <w:iCs/>
          <w:sz w:val="16"/>
          <w:szCs w:val="16"/>
          <w:lang w:val="en-US"/>
        </w:rPr>
        <w:t>Economist</w:t>
      </w:r>
    </w:p>
    <w:p w14:paraId="57B70CAF" w14:textId="77777777" w:rsidR="0032505B" w:rsidRPr="00970331" w:rsidRDefault="00000000" w:rsidP="0032505B">
      <w:pPr>
        <w:pStyle w:val="EndnoteText"/>
        <w:spacing w:after="0" w:line="240" w:lineRule="auto"/>
        <w:ind w:left="1985" w:right="230"/>
        <w:rPr>
          <w:rStyle w:val="Hyperlink"/>
          <w:rFonts w:ascii="Arial" w:hAnsi="Arial" w:cs="Arial"/>
          <w:sz w:val="16"/>
          <w:szCs w:val="16"/>
        </w:rPr>
      </w:pPr>
      <w:hyperlink r:id="rId41" w:history="1">
        <w:r w:rsidR="0032505B" w:rsidRPr="00E25A97">
          <w:rPr>
            <w:rStyle w:val="Hyperlink"/>
            <w:rFonts w:ascii="Arial" w:hAnsi="Arial" w:cs="Arial"/>
            <w:sz w:val="16"/>
            <w:szCs w:val="16"/>
            <w:lang w:val="en-US"/>
          </w:rPr>
          <w:t>eleni</w:t>
        </w:r>
        <w:r w:rsidR="0032505B" w:rsidRPr="00970331">
          <w:rPr>
            <w:rStyle w:val="Hyperlink"/>
            <w:rFonts w:ascii="Arial" w:hAnsi="Arial" w:cs="Arial"/>
            <w:sz w:val="16"/>
            <w:szCs w:val="16"/>
          </w:rPr>
          <w:t>.</w:t>
        </w:r>
        <w:r w:rsidR="0032505B" w:rsidRPr="00E25A97">
          <w:rPr>
            <w:rStyle w:val="Hyperlink"/>
            <w:rFonts w:ascii="Arial" w:hAnsi="Arial" w:cs="Arial"/>
            <w:sz w:val="16"/>
            <w:szCs w:val="16"/>
            <w:lang w:val="en-US"/>
          </w:rPr>
          <w:t>marinopoulou</w:t>
        </w:r>
        <w:r w:rsidR="0032505B" w:rsidRPr="00970331">
          <w:rPr>
            <w:rStyle w:val="Hyperlink"/>
            <w:rFonts w:ascii="Arial" w:hAnsi="Arial" w:cs="Arial"/>
            <w:sz w:val="16"/>
            <w:szCs w:val="16"/>
          </w:rPr>
          <w:t>@</w:t>
        </w:r>
        <w:r w:rsidR="0032505B" w:rsidRPr="00E25A97">
          <w:rPr>
            <w:rStyle w:val="Hyperlink"/>
            <w:rFonts w:ascii="Arial" w:hAnsi="Arial" w:cs="Arial"/>
            <w:sz w:val="16"/>
            <w:szCs w:val="16"/>
            <w:lang w:val="en-US"/>
          </w:rPr>
          <w:t>alpha</w:t>
        </w:r>
        <w:r w:rsidR="0032505B" w:rsidRPr="00970331">
          <w:rPr>
            <w:rStyle w:val="Hyperlink"/>
            <w:rFonts w:ascii="Arial" w:hAnsi="Arial" w:cs="Arial"/>
            <w:sz w:val="16"/>
            <w:szCs w:val="16"/>
          </w:rPr>
          <w:t>.</w:t>
        </w:r>
        <w:r w:rsidR="0032505B" w:rsidRPr="00E25A97">
          <w:rPr>
            <w:rStyle w:val="Hyperlink"/>
            <w:rFonts w:ascii="Arial" w:hAnsi="Arial" w:cs="Arial"/>
            <w:sz w:val="16"/>
            <w:szCs w:val="16"/>
            <w:lang w:val="en-US"/>
          </w:rPr>
          <w:t>gr</w:t>
        </w:r>
      </w:hyperlink>
    </w:p>
    <w:p w14:paraId="398F0BA1" w14:textId="77777777" w:rsidR="0032505B" w:rsidRPr="005E1144" w:rsidRDefault="0032505B" w:rsidP="0032505B">
      <w:pPr>
        <w:pStyle w:val="EndnoteText"/>
        <w:spacing w:after="0" w:line="240" w:lineRule="auto"/>
        <w:ind w:right="230"/>
        <w:rPr>
          <w:rStyle w:val="Hyperlink"/>
          <w:rFonts w:ascii="Arial" w:hAnsi="Arial" w:cs="Arial"/>
          <w:sz w:val="16"/>
          <w:szCs w:val="16"/>
        </w:rPr>
      </w:pPr>
    </w:p>
    <w:p w14:paraId="3FBE02FE" w14:textId="77777777" w:rsidR="0032505B" w:rsidRPr="00EC0150" w:rsidRDefault="0032505B" w:rsidP="0032505B">
      <w:pPr>
        <w:pStyle w:val="EndnoteText"/>
        <w:spacing w:after="0" w:line="240" w:lineRule="auto"/>
        <w:ind w:left="1985" w:right="230"/>
        <w:rPr>
          <w:rFonts w:ascii="Arial" w:hAnsi="Arial" w:cs="Arial"/>
          <w:sz w:val="16"/>
          <w:szCs w:val="16"/>
        </w:rPr>
      </w:pPr>
      <w:r w:rsidRPr="009A07E3">
        <w:rPr>
          <w:rFonts w:ascii="Arial" w:hAnsi="Arial" w:cs="Arial"/>
          <w:sz w:val="16"/>
          <w:szCs w:val="16"/>
        </w:rPr>
        <w:t>Φώτιος</w:t>
      </w:r>
      <w:r w:rsidRPr="00EC0150">
        <w:rPr>
          <w:rFonts w:ascii="Arial" w:hAnsi="Arial" w:cs="Arial"/>
          <w:sz w:val="16"/>
          <w:szCs w:val="16"/>
        </w:rPr>
        <w:t xml:space="preserve"> </w:t>
      </w:r>
      <w:r w:rsidRPr="009A07E3">
        <w:rPr>
          <w:rFonts w:ascii="Arial" w:hAnsi="Arial" w:cs="Arial"/>
          <w:sz w:val="16"/>
          <w:szCs w:val="16"/>
        </w:rPr>
        <w:t>Μητρόπουλος</w:t>
      </w:r>
    </w:p>
    <w:p w14:paraId="7785AC80" w14:textId="77777777" w:rsidR="0032505B" w:rsidRPr="005E1144" w:rsidRDefault="0032505B" w:rsidP="0032505B">
      <w:pPr>
        <w:pStyle w:val="EndnoteText"/>
        <w:spacing w:after="0" w:line="240" w:lineRule="auto"/>
        <w:ind w:left="1985" w:right="230"/>
        <w:rPr>
          <w:rFonts w:ascii="Arial" w:hAnsi="Arial" w:cs="Arial"/>
          <w:i/>
          <w:iCs/>
          <w:sz w:val="16"/>
          <w:szCs w:val="16"/>
          <w:lang w:val="en-US"/>
        </w:rPr>
      </w:pPr>
      <w:r w:rsidRPr="00431DDB">
        <w:rPr>
          <w:rFonts w:ascii="Arial" w:hAnsi="Arial" w:cs="Arial"/>
          <w:i/>
          <w:iCs/>
          <w:sz w:val="16"/>
          <w:szCs w:val="16"/>
          <w:lang w:val="en-US"/>
        </w:rPr>
        <w:t>Research</w:t>
      </w:r>
      <w:r w:rsidRPr="005E1144">
        <w:rPr>
          <w:rFonts w:ascii="Arial" w:hAnsi="Arial" w:cs="Arial"/>
          <w:i/>
          <w:iCs/>
          <w:sz w:val="16"/>
          <w:szCs w:val="16"/>
          <w:lang w:val="en-US"/>
        </w:rPr>
        <w:t xml:space="preserve"> </w:t>
      </w:r>
      <w:r w:rsidRPr="00431DDB">
        <w:rPr>
          <w:rFonts w:ascii="Arial" w:hAnsi="Arial" w:cs="Arial"/>
          <w:i/>
          <w:iCs/>
          <w:sz w:val="16"/>
          <w:szCs w:val="16"/>
          <w:lang w:val="en-US"/>
        </w:rPr>
        <w:t>Economist</w:t>
      </w:r>
    </w:p>
    <w:p w14:paraId="5E37AFB9" w14:textId="77777777" w:rsidR="0032505B" w:rsidRPr="005E1144" w:rsidRDefault="00000000" w:rsidP="0032505B">
      <w:pPr>
        <w:pStyle w:val="EndnoteText"/>
        <w:spacing w:after="0" w:line="240" w:lineRule="auto"/>
        <w:ind w:left="1985" w:right="230"/>
        <w:rPr>
          <w:rStyle w:val="Hyperlink"/>
          <w:rFonts w:cs="Calibri"/>
          <w:sz w:val="16"/>
          <w:szCs w:val="16"/>
          <w:lang w:val="en-US"/>
        </w:rPr>
      </w:pPr>
      <w:hyperlink r:id="rId42" w:history="1">
        <w:r w:rsidR="0032505B" w:rsidRPr="009A07E3">
          <w:rPr>
            <w:rStyle w:val="Hyperlink"/>
            <w:rFonts w:ascii="Arial" w:hAnsi="Arial" w:cs="Arial"/>
            <w:sz w:val="16"/>
            <w:szCs w:val="16"/>
            <w:lang w:val="en-US"/>
          </w:rPr>
          <w:t>fotios</w:t>
        </w:r>
        <w:r w:rsidR="0032505B" w:rsidRPr="005E1144">
          <w:rPr>
            <w:rStyle w:val="Hyperlink"/>
            <w:rFonts w:ascii="Arial" w:hAnsi="Arial" w:cs="Arial"/>
            <w:sz w:val="16"/>
            <w:szCs w:val="16"/>
            <w:lang w:val="en-US"/>
          </w:rPr>
          <w:t>.</w:t>
        </w:r>
        <w:r w:rsidR="0032505B" w:rsidRPr="009A07E3">
          <w:rPr>
            <w:rStyle w:val="Hyperlink"/>
            <w:rFonts w:ascii="Arial" w:hAnsi="Arial" w:cs="Arial"/>
            <w:sz w:val="16"/>
            <w:szCs w:val="16"/>
            <w:lang w:val="en-US"/>
          </w:rPr>
          <w:t>mitropoulos</w:t>
        </w:r>
        <w:r w:rsidR="0032505B" w:rsidRPr="005E1144">
          <w:rPr>
            <w:rStyle w:val="Hyperlink"/>
            <w:rFonts w:ascii="Arial" w:hAnsi="Arial" w:cs="Arial"/>
            <w:sz w:val="16"/>
            <w:szCs w:val="16"/>
            <w:lang w:val="en-US"/>
          </w:rPr>
          <w:t>@</w:t>
        </w:r>
        <w:r w:rsidR="0032505B" w:rsidRPr="009A07E3">
          <w:rPr>
            <w:rStyle w:val="Hyperlink"/>
            <w:rFonts w:ascii="Arial" w:hAnsi="Arial" w:cs="Arial"/>
            <w:sz w:val="16"/>
            <w:szCs w:val="16"/>
            <w:lang w:val="en-US"/>
          </w:rPr>
          <w:t>alpha</w:t>
        </w:r>
        <w:r w:rsidR="0032505B" w:rsidRPr="005E1144">
          <w:rPr>
            <w:rStyle w:val="Hyperlink"/>
            <w:rFonts w:ascii="Arial" w:hAnsi="Arial" w:cs="Arial"/>
            <w:sz w:val="16"/>
            <w:szCs w:val="16"/>
            <w:lang w:val="en-US"/>
          </w:rPr>
          <w:t>.</w:t>
        </w:r>
        <w:r w:rsidR="0032505B" w:rsidRPr="009A07E3">
          <w:rPr>
            <w:rStyle w:val="Hyperlink"/>
            <w:rFonts w:ascii="Arial" w:hAnsi="Arial" w:cs="Arial"/>
            <w:sz w:val="16"/>
            <w:szCs w:val="16"/>
            <w:lang w:val="en-US"/>
          </w:rPr>
          <w:t>gr</w:t>
        </w:r>
      </w:hyperlink>
    </w:p>
    <w:p w14:paraId="195D248D" w14:textId="77777777" w:rsidR="0032505B" w:rsidRPr="005E1144" w:rsidRDefault="0032505B" w:rsidP="0032505B">
      <w:pPr>
        <w:pStyle w:val="EndnoteText"/>
        <w:spacing w:after="0" w:line="240" w:lineRule="auto"/>
        <w:ind w:left="1985" w:right="230"/>
        <w:rPr>
          <w:rFonts w:ascii="Arial" w:hAnsi="Arial" w:cs="Arial"/>
          <w:sz w:val="16"/>
          <w:szCs w:val="16"/>
          <w:lang w:val="en-US"/>
        </w:rPr>
      </w:pPr>
    </w:p>
    <w:p w14:paraId="6591ED27" w14:textId="2A43DC9E"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08735F03" w14:textId="4D109FC0"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11CD624B" w14:textId="0F408D0C"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3A6FC8DF" w14:textId="6D79DFBC"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77892F7F" w14:textId="64F0133F"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691F3851" w14:textId="6DC072DC"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0B03504B" w14:textId="192C1627"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4B5AA5E4" w14:textId="6F9AFFDB"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28566135" w14:textId="14DBF06B"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54A2FB42" w14:textId="0B8DEA46"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5E6123FE" w14:textId="4FAEB9B0"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7D167CC9" w14:textId="62BE21C7"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3322CBC0" w14:textId="58EF5346" w:rsidR="0032505B" w:rsidRPr="00A21DAE" w:rsidRDefault="0032505B" w:rsidP="0032505B">
      <w:pPr>
        <w:pStyle w:val="EndnoteText"/>
        <w:spacing w:after="0" w:line="240" w:lineRule="auto"/>
        <w:ind w:left="1985" w:right="230"/>
        <w:rPr>
          <w:rStyle w:val="Hyperlink"/>
          <w:rFonts w:ascii="Arial" w:hAnsi="Arial" w:cs="Arial"/>
          <w:sz w:val="16"/>
          <w:szCs w:val="16"/>
          <w:lang w:val="en-US"/>
        </w:rPr>
      </w:pPr>
    </w:p>
    <w:p w14:paraId="705A8C0E" w14:textId="5CBBD6F1" w:rsidR="0032505B" w:rsidRPr="00EC0150" w:rsidRDefault="0032505B" w:rsidP="0032505B">
      <w:pPr>
        <w:pStyle w:val="EndnoteText"/>
        <w:spacing w:after="0" w:line="240" w:lineRule="auto"/>
        <w:ind w:left="1985" w:right="230"/>
        <w:rPr>
          <w:rStyle w:val="Hyperlink"/>
          <w:rFonts w:ascii="Arial" w:hAnsi="Arial" w:cs="Arial"/>
          <w:sz w:val="16"/>
          <w:szCs w:val="16"/>
        </w:rPr>
      </w:pPr>
      <w:r>
        <w:rPr>
          <w:noProof/>
        </w:rPr>
        <w:drawing>
          <wp:inline distT="0" distB="0" distL="0" distR="0" wp14:anchorId="2D31BE15" wp14:editId="6855FFFF">
            <wp:extent cx="5762625" cy="1533525"/>
            <wp:effectExtent l="0" t="0" r="9525" b="9525"/>
            <wp:docPr id="202" name="Picture 202"/>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62625" cy="1533525"/>
                    </a:xfrm>
                    <a:prstGeom prst="rect">
                      <a:avLst/>
                    </a:prstGeom>
                    <a:noFill/>
                    <a:ln>
                      <a:noFill/>
                    </a:ln>
                  </pic:spPr>
                </pic:pic>
              </a:graphicData>
            </a:graphic>
          </wp:inline>
        </w:drawing>
      </w:r>
    </w:p>
    <w:p w14:paraId="22F965E1" w14:textId="77777777" w:rsidR="0012037A" w:rsidRPr="0012037A" w:rsidRDefault="0012037A" w:rsidP="0012037A">
      <w:pPr>
        <w:tabs>
          <w:tab w:val="left" w:pos="2642"/>
        </w:tabs>
      </w:pPr>
    </w:p>
    <w:sectPr w:rsidR="0012037A" w:rsidRPr="0012037A" w:rsidSect="0005468B">
      <w:headerReference w:type="default" r:id="rId44"/>
      <w:footerReference w:type="default" r:id="rId45"/>
      <w:headerReference w:type="first" r:id="rId46"/>
      <w:footerReference w:type="first" r:id="rId47"/>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0EC2" w14:textId="77777777" w:rsidR="00525C02" w:rsidRDefault="00525C02" w:rsidP="002453D6">
      <w:pPr>
        <w:spacing w:after="0" w:line="240" w:lineRule="auto"/>
      </w:pPr>
      <w:r>
        <w:separator/>
      </w:r>
    </w:p>
  </w:endnote>
  <w:endnote w:type="continuationSeparator" w:id="0">
    <w:p w14:paraId="36D8FDD7" w14:textId="77777777" w:rsidR="00525C02" w:rsidRDefault="00525C02" w:rsidP="002453D6">
      <w:pPr>
        <w:spacing w:after="0" w:line="240" w:lineRule="auto"/>
      </w:pPr>
      <w:r>
        <w:continuationSeparator/>
      </w:r>
    </w:p>
  </w:endnote>
  <w:endnote w:type="continuationNotice" w:id="1">
    <w:p w14:paraId="3296D811" w14:textId="77777777" w:rsidR="00525C02" w:rsidRDefault="00525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9960" w14:textId="77777777" w:rsidR="000C4634" w:rsidRDefault="000C4634">
    <w:pPr>
      <w:pStyle w:val="Footer"/>
    </w:pPr>
    <w:r>
      <w:rPr>
        <w:noProof/>
        <w:lang w:val="en-US"/>
      </w:rPr>
      <mc:AlternateContent>
        <mc:Choice Requires="wps">
          <w:drawing>
            <wp:anchor distT="0" distB="0" distL="114300" distR="114300" simplePos="0" relativeHeight="251658241" behindDoc="1" locked="0" layoutInCell="0" allowOverlap="1" wp14:anchorId="488699FE" wp14:editId="6ECE857B">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02983849"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99FE" id="Freeform 368" o:spid="_x0000_s1047"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14:paraId="02983849"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1" locked="0" layoutInCell="0" allowOverlap="1" wp14:anchorId="03E3A238" wp14:editId="4ED2EC6D">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29ABC23C" w14:textId="77777777" w:rsidR="000C4634" w:rsidRPr="000B2467" w:rsidRDefault="000C4634" w:rsidP="002453D6">
                          <w:pPr>
                            <w:jc w:val="right"/>
                          </w:pPr>
                          <w:r>
                            <w:fldChar w:fldCharType="begin"/>
                          </w:r>
                          <w:r>
                            <w:instrText xml:space="preserve"> PAGE   \* MERGEFORMAT </w:instrText>
                          </w:r>
                          <w:r>
                            <w:fldChar w:fldCharType="separate"/>
                          </w:r>
                          <w:r w:rsidR="00162A24">
                            <w:rPr>
                              <w:noProof/>
                            </w:rPr>
                            <w:t>7</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3A238" id="Freeform 369" o:spid="_x0000_s1048"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29ABC23C" w14:textId="77777777" w:rsidR="000C4634" w:rsidRPr="000B2467" w:rsidRDefault="000C4634" w:rsidP="002453D6">
                    <w:pPr>
                      <w:jc w:val="right"/>
                    </w:pPr>
                    <w:r>
                      <w:fldChar w:fldCharType="begin"/>
                    </w:r>
                    <w:r>
                      <w:instrText xml:space="preserve"> PAGE   \* MERGEFORMAT </w:instrText>
                    </w:r>
                    <w:r>
                      <w:fldChar w:fldCharType="separate"/>
                    </w:r>
                    <w:r w:rsidR="00162A24">
                      <w:rPr>
                        <w:noProof/>
                      </w:rPr>
                      <w:t>7</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FCE0" w14:textId="77777777" w:rsidR="000C4634" w:rsidRDefault="000C4634">
    <w:pPr>
      <w:pStyle w:val="Footer"/>
    </w:pPr>
    <w:r>
      <w:rPr>
        <w:noProof/>
        <w:lang w:val="en-US"/>
      </w:rPr>
      <mc:AlternateContent>
        <mc:Choice Requires="wps">
          <w:drawing>
            <wp:anchor distT="0" distB="0" distL="114300" distR="114300" simplePos="0" relativeHeight="251658244" behindDoc="1" locked="0" layoutInCell="0" allowOverlap="1" wp14:anchorId="586795FC" wp14:editId="18F1C788">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5AD0C90B"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95FC" id="Freeform 26" o:spid="_x0000_s1067"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5AD0C90B" w14:textId="77777777" w:rsidR="000C4634" w:rsidRPr="001A27A8" w:rsidRDefault="000C4634" w:rsidP="00386919">
                    <w:pPr>
                      <w:rPr>
                        <w:lang w:val="en-US"/>
                      </w:rPr>
                    </w:pPr>
                  </w:p>
                </w:txbxContent>
              </v:textbox>
              <w10:wrap anchorx="page" anchory="page"/>
            </v:shape>
          </w:pict>
        </mc:Fallback>
      </mc:AlternateContent>
    </w:r>
    <w:r>
      <w:rPr>
        <w:noProof/>
        <w:lang w:val="en-US"/>
      </w:rPr>
      <mc:AlternateContent>
        <mc:Choice Requires="wps">
          <w:drawing>
            <wp:anchor distT="0" distB="0" distL="114300" distR="114300" simplePos="0" relativeHeight="251658246" behindDoc="1" locked="0" layoutInCell="0" allowOverlap="1" wp14:anchorId="0E805DDD" wp14:editId="6D9D9643">
              <wp:simplePos x="0" y="0"/>
              <wp:positionH relativeFrom="page">
                <wp:posOffset>0</wp:posOffset>
              </wp:positionH>
              <wp:positionV relativeFrom="page">
                <wp:posOffset>10296000</wp:posOffset>
              </wp:positionV>
              <wp:extent cx="1008380" cy="403200"/>
              <wp:effectExtent l="0" t="0" r="127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0332CE2A"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5DDD" id="Freeform 27" o:spid="_x0000_s1068"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kf8AIAAHQHAAAOAAAAZHJzL2Uyb0RvYy54bWysVctu2zAQvBfoPxA8Fmj0sB07RuSgSJCi&#10;QNoGiPsBFEVZQiWSJWnL6dd3l3pYTuI0KHqRSO1ouDtLDi+v9nVFdsLYUsmERmchJUJylZVyk9Af&#10;69uPC0qsYzJjlZIioY/C0qvV+3eXjV6KWBWqyoQhQCLtstEJLZzTyyCwvBA1s2dKCwnBXJmaOZia&#10;TZAZ1gB7XQVxGJ4HjTKZNooLa+HrTRukK8+f54K773luhSNVQiE355/GP1N8BqtLttwYpouSd2mw&#10;f8iiZqWERQeqG+YY2ZryGVVdcqOsyt0ZV3Wg8rzkwtcA1UThk2oeCqaFrwXEsXqQyf4/Wv5td29I&#10;mSU0pkSyGlp0a4RAwUk8R3kabZeAetD3Bgu0+k7xnxYCwVEEJxYwJG2+qgxo2NYpL8k+NzX+CcWS&#10;vVf+cVBe7B3h8DEKw8VkAQ3iEJuGE2gtrh2wZf8331r3WSjPxHZ31rWdy2Dkdc+67NdAktcVNPFD&#10;QELSkGi2WHRtHjDRCDOLp6Qgs3j2FASCDERAMj/BNRnBTnJNR6BXuGYjWPhyVudHkJfLmx9hXiwO&#10;juVQ3CmVLkaYo8qgLZteeFb0veB72TUDRoShAYR+A2hlsfHYGejuOuo6Cyjs3AkwqI/gyZvAIC+C&#10;fQshudeZQUEE+839VzDohOCLcRrtT12tBizmqbkYSsBc0nZDaeZQIiwVh6SB3Y5bkhQJxV2HgVrt&#10;xFp5iDucEdC8W/YQr+QYh1vJJ3iA9oD+rT3hAOyPVR/u3y2s7dBbMM8X5JWyoj2zWKc/vEPtKNno&#10;AFtVldltWVVYsjWb9LoyZMfQo8M4PO8TOIJVfrdIhb+1y+AXb0LoO61RuX269242WFeqskdwJaNa&#10;64erCgaFMr8pacD2E2p/bZkRlFRfJPjqRTSdggrOT6azeQwTM46k4wiTHKgS6ijsdxxeu/Zu2WpT&#10;bgpYKfL9leoTuGFeomn5jNusuglY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BgJ2kf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0332CE2A"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151B" w14:textId="77777777" w:rsidR="00525C02" w:rsidRDefault="00525C02" w:rsidP="002453D6">
      <w:pPr>
        <w:spacing w:after="0" w:line="240" w:lineRule="auto"/>
      </w:pPr>
      <w:r>
        <w:separator/>
      </w:r>
    </w:p>
  </w:footnote>
  <w:footnote w:type="continuationSeparator" w:id="0">
    <w:p w14:paraId="0EB25CB5" w14:textId="77777777" w:rsidR="00525C02" w:rsidRDefault="00525C02" w:rsidP="002453D6">
      <w:pPr>
        <w:spacing w:after="0" w:line="240" w:lineRule="auto"/>
      </w:pPr>
      <w:r>
        <w:continuationSeparator/>
      </w:r>
    </w:p>
  </w:footnote>
  <w:footnote w:type="continuationNotice" w:id="1">
    <w:p w14:paraId="415663C2" w14:textId="77777777" w:rsidR="00525C02" w:rsidRDefault="00525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EF5" w14:textId="77777777" w:rsidR="000C4634" w:rsidRDefault="000C4634">
    <w:pPr>
      <w:pStyle w:val="Header"/>
    </w:pPr>
    <w:r>
      <w:rPr>
        <w:noProof/>
        <w:lang w:val="en-US"/>
      </w:rPr>
      <w:drawing>
        <wp:anchor distT="0" distB="0" distL="114300" distR="114300" simplePos="0" relativeHeight="251658245" behindDoc="0" locked="0" layoutInCell="1" allowOverlap="1" wp14:anchorId="5EA07A06" wp14:editId="4D76256D">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8C" w14:textId="77777777" w:rsidR="000C4634" w:rsidRDefault="00964B3A" w:rsidP="00CD5895">
    <w:pPr>
      <w:pStyle w:val="Header"/>
      <w:tabs>
        <w:tab w:val="left" w:pos="11340"/>
      </w:tabs>
    </w:pPr>
    <w:r>
      <w:rPr>
        <w:noProof/>
        <w:lang w:val="en-US"/>
      </w:rPr>
      <mc:AlternateContent>
        <mc:Choice Requires="wpg">
          <w:drawing>
            <wp:anchor distT="0" distB="0" distL="114300" distR="114300" simplePos="0" relativeHeight="251658240" behindDoc="0" locked="0" layoutInCell="1" allowOverlap="1" wp14:anchorId="0CC4E047" wp14:editId="77DCACA0">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E8E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4E047" id="Group 5" o:spid="_x0000_s1049"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9bjssA8AAJlZAAAOAAAAZHJzL2Uyb0RvYy54bWzsXG1v48YR/l6g/4HQ&#10;xwKJuZQokkZ8QZK7BAHS9tC4P4CWaEuIJKokffb11/eZfaF2SA7JXHIu4jbARZI5O7szz+zs7sws&#10;v/r6+XgIPhRVvS9PNwv1ZbgIitOm3O5PDzeLf95+/0W6COomP23zQ3kqbhYfi3rx9Zs//+mrp/N1&#10;EZW78rAtqgBMTvX10/lmsWua8/XVVb3ZFce8/rI8Fyc8vC+rY97gZ/Vwta3yJ3A/Hq6iMFxfPZXV&#10;9lyVm6Ku8de35uHijeZ/f19smr/f39dFExxuFhhbo/9f6f/f0f+v3nyVXz9U+Xm339hh5J8wimO+&#10;P6HTltXbvMmDx2rfY3Xcb6qyLu+bLzfl8aq8v99vCi0DpFFhR5ofqvLxrGV5uH56OLdqgmo7evpk&#10;tpu/fXhfBfstsFOL4JQfgZHuNohJN0/nh2uQ/FCdfz6/r4yA+PpTufmlxuOr7nP6/WCIg7unv5Zb&#10;sMsfm1Lr5vm+OhILSB08awg+thAUz02wwR/XYRpHYbwINnimsiRepXog+fVmByQv7WBYGrvN7p1t&#10;msXp2rRbKghDw8uvTZ96nHZcJBRsrb6os/5t6vx5l58LjVJNurLqhN0bbf4DNpifHg5FkBiNaiqn&#10;ztroMjiV3+1AVXxTVeXTrsi3GJSRgUYLtqYB/aiBxKRys0UABTolOe1m8XppVRRGejitivLrc1U3&#10;PxTlMaAvN4sK49aw5R9+qhujTUdCKNblYb/9fn846B/Vw913hyr4kGOevYvfrd6+swAwssOJiE8l&#10;NTMc6S9Ax0hloLkrtx8hYVWayQrngi+7svr3InjCRL1Z1P96zKtiERx+PEFLmVqtaGbrH6s4ifCj&#10;8p/c+U/y0wasbhbNIjBfv2uMN3g8V/uHHXpSWuhT+Q3M9n6vBafxmVHZwcJ6XsiM1IAdactnZgE0&#10;PpMdxWmMyQhTIr3qCedsKQkxNJql9MWfbL+jJYXvlt8mul/Y6eu1pPN+c41/1r/jW88hTa+DaNU8&#10;0qwwa+lxFo9jXv3yeP4CS9E5b/Z3+8O++aiXVcwBGtTpw/v9hvw+/bj4NppixrnhMfUaKA2SozJt&#10;YAf7jV4pLt6tPsOr0By7/Knn8DiXK/rJxnF32J+d36HvVmJM486iOKA0s+C+LTePx+LUmB1EVRwg&#10;fHmqd/tzDd9xXRzvii0c4I9b7YFhedWGvLg2/7qpimazIz92Dy9m/07m6R7oEV8GSeOf5bLjbGW8&#10;dqrskuemGlZEM9Xoy2+aahfX64YFj0Zf8c+gjC9/HDtstyzvnR1qxEggstZXY4eRcb0vY4frZBlp&#10;l58tV12Xjwfk8qP4N24eXpkdQi0df6gRe3V2uHxJO0xWMTarsLaeHcax9YdR8lntkPZYn/2gEEFI&#10;Yzy049SHiUBpRQ9v8cj/syf0Y9YCk6pwZRQadyZ2FGHl0RN7ue4sMJtHcyqgBc+dBHDM3eJMQH96&#10;2NrB3wKS++MBh+e/XGH8SfAUEFe9Zl6I4LBboiyOg10QmR59TphNLVE4zAc6a0lEPhC2JRL4YG/b&#10;kiiVqeEB4Vh5oVoJoiU+kcgKe+YLq0RgBTAuRCpNhkeFPdeFLAqXw5qiY73HLFkJzHylRyoVmPl6&#10;VypOBWa+5ldK4MV1L/LylS/yYsoPU0lIX/uRioWBMfWLzGhP1io2UoKBRUz9YSJoLPLVT4gPzh5y&#10;FW2XKlxL88dXv8oygRnTfyjpP/L1H4UrgRkHII6GDSPyAZDAJF/kSSnxWvr6l3gtffVnqaB92u+0&#10;PUahoP2lr32ZF1e+MJGWvvIR5RpWF1zjZVwKU3fQKpa+7rN1KPDyVS/656Wve9mx+qoX59HK170S&#10;59HKV75aCpNy5St/hBnTfiyY/srXPpith1W24uqXRuarX4WZ4HtWTP+pxMzXv8IUHx4Z7X9ag1Wp&#10;IGbMAFCRMLKYASCNjPZily7VMhNGxgBI1sMmSzElj9lKYsYAWAsLCc4iPrNY0hkDAOMfnEwxB0Dy&#10;imsfAHG5XHMARGY+AFEUDY+MIreezuLlMABrHwDswARmHIBIYuYDEEWCM1tzALCuDm7r1j4AEboc&#10;BGDNAAgzYfODqOBFG6ILShgAogtKGACS/098AET/n/j6V0vBZye+/mVevvoVFsJBjeEMdFFFBmcw&#10;qP3E177C1mGYl6/9LBOQTH3lq0QYV8qVjw3q4MBSX/kKS+HgwFJf+SqUbCxl2pdWTKSULhpTIex6&#10;eGRM/WthW5D66scJS1h/U6b/WPBlqa9/MBPAzBgAksfIOADSRirzARB3eBkHQGTmAxCFgsfIOAA4&#10;Ug0CkPkARErwGBkHYCnYWeYDIHqMjAMg2ZkKfQQiJcAJQ/UsLZP2BjBBj0zcgKrQx0D0GvqU364U&#10;YbAO8V+wjuP+SVtRpnUuqQ/GBFcfkQlSH5UJUh+acVJ2NJ4g9RGaIPVRmiD1kZog9WfMBOl8tNR8&#10;tNR8tCgbOdNc1Hy02El6XAPsOD1BOh8tdq6e4DofrWg+WuyQPTGA+Wix0/YE1/losXP3OFd2+p4g&#10;nY8WO4dPcJ2PFjuRT3CdP7fY2XyC6/y5xU7p41ypNGLmjGXn9Qmu89FiB/cJrvPRYif4Ca7z0VrN&#10;n1vsOD8xgPlzi53rx7myw/0E6Xy02Cl/gut8tNhxv8cVufM2nZDvTK0Ryr2eTzbFgG+o1UHN2y3t&#10;bCjpcC5rKgSjlAPSQ7eu1guE9NSnjxk99ED0OrmCXgfo14weEhK9zsYP0yeMHpZG9C4nNcA/ZfSY&#10;8USvsyTD/DNGT9saatBWt/V7AImvIWVFNgmlwT7AjLWwQpsahOEWEW9hxcY+wtQmDIxqyVtYwbFH&#10;EFtwpGmLQJJj/RdbdLC2kmNtF1twtCMrOdZtsQXHm5ZtPaoRyTnitCTrFiOSc8xpuaUWWEulUUE5&#10;PoI2e3+LdVJswTFHnt/0IUuOBAXrw0qO9U3sg2O+tJJj7RJbcMxp6SLJsS6JLTjmFErWLUYk55iv&#10;rORYT8Q+OOYUFNZ9jEjOMaelQrcYkZxjTssAtYCPl0YFs/DxoBiubiFLDgNiLazk8M1iHxzz2Ere&#10;1n705zlMjvVhJUdQVeyDY05xVZIDkVOxBcd8bSVHeFRswTGnCKnuY0RyjvnaSo5Ap9gHx5xinbqP&#10;Eck55hTQpBYIWUp9YEL42qWopW4hS46pw1pYyRF9FPvgmCdW8rbOoo85NnisDyt5IkuOSee3oGgi&#10;yYF4oTgqjjmFDHWLEck55hQX1C1GJOeYUy25biFjjonN5LCSI4YnysExpzAe9YFAndQCrsDvg2J1&#10;uoUsOZwGa2ElR8hN7INjTlE33YcsObaJrA8rOYJnYh8ccx0/o04oQia24ajrKJlpw6Q3exS7WaSq&#10;9e5dj2oR4K7HHfWDvWPe0B7TfQ2eUM1GGecdPhEgo78fyw/FbakpGtpnIluqNeJqLy/PDyefzqDp&#10;qNwz93nWvAyNLXrByN1T92moFJ1EIOokHcX+NZ2uNxP5oTrE0LU7Ltef+zT9IpNl6EBvUHHP3aeh&#10;o6MidTuPTJk6IHl02GsSu2k6oz3V7uncqNyn1R6F5IkfNsNjUqA0wtBNiIGYuKZDoHmMnVXKPKp2&#10;c+aG7j4tEKERYYJMUVBbAzE6MpQOaDLnAlxf7tOqrWPm7unmUNYFBO9PDETRjQJbgKWpgbx+h9Jx&#10;d592DJR/Jeja7a577j4tHSXQNJ1zOe65+7R0lOohunYr5Z67T0dn+0X6cQxj5fhhQRmlswunyibo&#10;KEWsAXRu0I3LfdrxUchH041PzLkTGFlmoxcY0Jgc2jWS/rChGaczhqiwgRunM45IYas+StezLKeP&#10;EWvszhnZGM10mJpcdlNtqqBF74VcqlYldmdjEiFNasjGFYkEqCab0KOb0chJj3ZKqXnAZ+7QySJQ&#10;MAlkU8ZqjWbCw810l0gOmk6nLMFYDPLXY5I6VzShN2TqdKftKdSZlfs00w0pOEPWVa+zPqiSNhIo&#10;xfV2FPjuV8uy+0q1f0EuWqrvcWg38jCyV3VBjsrf8e+Pc50EbqFTxq+996sr47fV3y9znSRdO+/S&#10;qzqn3MBw1bm7aDrzLuoru06CJaBjh3rn9ursUEv1Utfr0syGirK+HWIlegE7fJnrJDi9966T6Esd&#10;7NIItO7f4v+UK+bp0kZP+wqlY+mwQv0Fcv51ElROoirMBKH8myJYzNvkplitjH1XS4Sj4zAneKKW&#10;SOSE9aEl0vX+/RFh6rYk8y6UrHT5XJ8TVDiDEyy3pTLVtn1OODq0NEpJ1W6sZiZa6Tq8Pq/OdRKR&#10;ma90W4U6wMzXOkqnhXJD5esdd3SGTYFpXuaF6XFRhrmmNDAwpvwwFO4FsXIYlUojY/oXmbEqGLpa&#10;MygmK4ARDZVdJxGxZGUvsmFQXqxVGd65IgyM6V+0MlbpEqFWb1hKpn/xMhUrcIF7EJgx/YvMWF2L&#10;qDNW0iLrjN0oES0DB9CLZhESFcyM0nMtAPbqRt9mWQHLCDM2AXD1YRAAVrciz0xK6rUjE6c5K1eR&#10;mVG+r2Um6oyibBcqUWfsVkmv5MBfQ+YXqNBy13Y9ztOfDOOUPhzjlP6cGKf0URmn9KfGKOX8yhTa&#10;7c/TErt4Mt67P1HGKWdjNF6U4lsIJT5nSjQbo3g2RuxGyqjslDydN052MWWcp7+Q9ygR8ZhZuoP5&#10;qBMqMyt3OklFEzq7ddGYXhKyk1GEDSCaJdftINvvDwbwErmL7ve5d3KJhtwFivvkPJE4XbTTySNO&#10;1+zgPSH++Gl/RALIJTudLCIVB+sGosiYxKwHWKtuIAqNuew3mK7X6aQQbWjxtk3t9NSKUxvrwQot&#10;V+tggrMGVuj2vVf9HjjO07U6qITwe5gu1cGsZw2cXYuGjcnPGlihsdab4GFPBvgA1sAKLdfpwBWw&#10;BhbpNkDa74EjPVylQ6HQtoDvk3Ky2OCM5mTJgcIkXRRVjPXTJtejc3Fe92nivfOysra8aCop61I/&#10;E7F5bDH1yNQUHWWnIYGaSDDQbZ8ZZC6ZjTqmsXg69l+a3RRZBwanVhcnH8gZ9sSWoMNRY56CaBsN&#10;yadwofjBLLreCKel6qlLEmq2+s3EnQK9zc9NGEdvfF2RbB7j/wmN//ob/7A+2QAevVvMvDnSlNYO&#10;B/BG3qTGGtCPWa+JMbNuGWJJhofIr91byC7v12wrtdwbPX9luJ6lvFhm7H/khX+Exed/sRBWSBMJ&#10;viUIvy2fAwSsAKlnFkHzjL9jcdGbgM/1EkmXdUVaVQ/gYlNpRrV8FCpO2+LKTzSqNgdERVVkt+0f&#10;4NsGXjPaPN896xffajMnnfzKF49inpiXjuKLeeEovpiXjeLL7/iiUf32Wrz/Vztn+65iesGw/xvf&#10;/Tcqv/kPAAAA//8DAFBLAwQKAAAAAAAAACEAUm8IrHALAABwCwAAFAAAAGRycy9tZWRpYS9pbWFn&#10;ZTEucG5niVBORw0KGgoAAAANSUhEUgAAAEUAAABFCAYAAAAcjSspAAAABmJLR0QA/wD/AP+gvaeT&#10;AAAACXBIWXMAAA7EAAAOxAGVKw4bAAALEElEQVR4nN2ceXRU1RnAfzMkM5lMMpNlspJQAgQICBhw&#10;QT0IVRFcGnZisRaoFYiUAqJtbV1QezxFWRQOIHIU9FSEsIZqTQAFPceACsQVCJtoQgJkspEdYtI/&#10;HknmvblvtrxMQn/nzDmTu839vtztfff7nq65uZkOxgokA9FAzLWP6Hs4UA5cAi5e+4i+nwIqO7LD&#10;ug5SShyQBkwA7gICNWz7KvAJsBPYDRRr2DagrVL6AOORFHEboNOqYRc0AweRFLQLOK1Fo+1VihFY&#10;CEwDBmnRoXbyHbAJWAE0+NpIe5RyC7ABGOBrAx3ID8BM4CtfKvuilCBgMfAUoPemYlVtPRfslykq&#10;qeSCvZJi+2WKSyq5UFqJvaKaSKuZOFsYsTYL8VFWYm1W4mwW4qKshAYHedvPJuAV4AWg3puK3ipl&#10;ONLo6O+u4OWaerbvO8qu/d9w/lIFxSWVVNf5PKIxmwzE2awkxIQxbtQQJo8ehsXskaKOI42aLzz9&#10;LU+VYkLS+CLcjI68EwVs3J3L1r1Hqam74mk/vMZsMjBl9FBmpN1Gav8e7oo3AcuA54E6d4U9UUoA&#10;sBcYpVagqraebXvz2Lg7l6/zC921pzk39ktgRtrtTB6d6m6a7QfuBRpdFfJEKUuRRogTl2vqeX7t&#10;f8jMOaI6NXQ6HRazkdDgIELN0ic4yEBwkIFjZ4s5V1Tq7vc9JsRkZOqYYbyQ8RtXU2sp0nqoijul&#10;TAEyRRlllTVMXLSOvBMFsnSzycADIwZx59BkhvRLICUplsCAbsLGn1i2jbd2fu7q930itX8iO5bN&#10;JsJqVisyFdiqlhngou0BSIuqExdLLzN+4RscO+t8mBycnMD6537notmOJ+9EAQ/MW83O5XOItVlE&#10;RTYgbdvHRJlqi6YF6ZTopOqCi+WMnbtKqJCuxLGzxdz3p1UUXCwXZZuBHUhyOiFSig7YCPRVZpwp&#10;KGFsxkrOFtp9760fOVtoZ2zGSs4UlIiy+yGNGKfHEZFSFiI9v8ho0XzhpYr29tWvFF6qcDWyJyLJ&#10;K0OplAAEK3Nt/RXGLVjLxdIqTTrqby6VVZE2fw014h3ySUC2EyiVMhqIVdbanP0Vl8quT4W0UFJe&#10;zebsw6KsOCS5W1EqZbqyRlNTE6u3fKpd7zqRNZmf0tTUJMqSye2olDAke4iMPQePc1q8UF13nC4o&#10;Yc/B46KsCUjyA3KlpCPZR2Ssyfz/GCUtrN5yQJRsRDrQAfLDm9PU+fbUeT49cqr1757xEfRJjHb5&#10;owN6xXncwZSkWO651e0Dtybk5RdQWlHDZ0dP883JQob0TVAWmQ68CW3H/L5AvrLUnH9u4v3sNjvN&#10;qr+l8/sHh3dYxzuSp1fuah31D425iXXPPiwq1hc41TJ9nEZJsb2SbfuOytLuGNJb2576kRFD+7R+&#10;3/5xHsV24YXAdGhbUyYrczf990uuNv4CgCGwGxFWM70TozTvrL8YPiip9fvVxl9478MvRcWmgKQU&#10;HZCkzD31c9uOYw0x0e9XMVr3069EWM0EBxla/1bZUXsCOj0QieBeptDhQcoaYqJfT9cL7PVAhCW4&#10;9Xuh+EHRAEToge6iXMdnHEuIiV4J1+/UaSEs1EEp6s9w3fVAvDK1ubmZopK2SuYgA92jwpTFrjtC&#10;HaxxRSUVqBjY4oVKsVdU03ClzYwZbDIQH23tgG76l5DgtrNpw5VG7BXVomJipRRelA8tkzGQ2Eih&#10;Pea6wmySH9iVcl4jXrimnFfMt8CAbljMJg271zkYDXJbsVLOa3QPQDBSlIW76fUYjQFcueryZgAA&#10;vU5HgIqh2lccp3J7UBrQVZQSr6IU+Xa1Oecwm3OEtggnhg9KImftnz3tp1saG3/hkWc2kJMrtDG3&#10;C6Wc11BZU7qQyTEgoBvvvDSdWwf11LxtFTnj9YBNmVoqXpU7DZPRwJYlj5GS5GQUbBf2cqGcNj3g&#10;ZJqPDAvR9Me1INwSzI7ls0mMCdesTVu4UE67HihSpiZEd82DWnxUGDtXzCEyTPXmzytU5CwSKqV7&#10;tHb/Da1J7hHNtldnEWJyMhJ6jYqcakrpmiOlhaEpPfj3yzMxBLZv61eRs0gPnPewsOa05/zx65v7&#10;se6Zh9Hrffc3VJHzvHhNifGPUpZszOHbU07/E4+ZeHcqS+Y7XWZ6jIqc4uljCwvBaHDlkKANFVV1&#10;TFj4Bid/uuhzG7MmjeAvM+71up7REIBNvMuKlaLT6fw2hewV1YxbsJafisv4qbjMpzb+8cf7mDnu&#10;dq/qdI8OQ6cTTj3xmgL+3ZaLSipJm7+GtPlr1AzKblm+aBLjRg32uLwL+c7rgVIk124Z/t6WzxWV&#10;cq6olPEL3vDpRK3X61n/3CPc6WC1d4WKfFeAMj2SK/ePytzkHp1jfjxx7gITF62jstqtE6MTRkMA&#10;m/71KDf2c7rockJFvnNAc8sVxzZl7rT7b1H1Vetovs4vZOpT66mt997lNDQ4iG1LZ7m8jgkM6Ma0&#10;+28RZW2Ftnufd5S5cTYrk+8Z6nWntOLQdz8y7em3fTrLRIWHsmPZbFVr4eR7hhJnE5pX34E2pZxE&#10;ioaQ8Xj6SK87pCX7v8rnD4vfpfHapZw39IyPZPuy2YSFOlsMVeTKRYolknkdOI2WwcndGTks2esO&#10;ackHn31Hxsvvq/mVuOSGPvE8+9j9srSRw5IZnCy81WmV31EpmQjCQeamj/K6M1qTuecITyzb7nW9&#10;iqo6XnvvE1maijwNOPgLOyqlHCmQSMbo4f1J7tH5t4MbsnJ5dvVuj8s3XGnk0cXvylxG+yRGMXq4&#10;0PVjJ9BqhlO6dzlNIb1ez9xOXltaWPn+fpZsyHFbrr7hKr99+i32fXFClj43fSR6vdB1WCa3ssRe&#10;4IKyRvqYm4iOCHXbGX/w8lvZLr2rqmrrSf/rej5WKCQqPISHxt4sqlIM7HNMUCqlEXhVWSs4yMDu&#10;1zOIiewaivn7qize/eCQU/qZghLunvUaBw6fkqXHRIay+/XHZV4HDixFEdUhGksrkOaYjJSkOLJX&#10;z6NHbOdb5Zqbm5n/SibbHZyKPvr8e+6atYL8c/In7sSYcLJXz1NzO9uBJK8MkX2gGZgBDEThit4r&#10;IYqPVs8jbcFaNdduv9HU1Mysl96jsrqOnNzjZOf+4FSmd2IUWa9lqBm785Eixpxu2V2FtgxECjFz&#10;shJfKqti/MK1/HDG2bU7yBDI2DsGMPaOgYxI7UOCC+t7R4W2AAzsHceuFRlqa2ENUmCo8IbNXbzP&#10;VGCLKKP8cg2TnnyTI8d+dtm5qPAQUvsnkpIUS6+EKHonRhFvsxJhNfPimx/y9q5cl/V9YWhKD3Ys&#10;m0W4xbd4n3ZFhlXV1rN47QdsyTlMVa04MsxkDCQ6IpRwi5mwUBNhoSbMJiNBxkAOfXtWONp8JTTY&#10;SPqYm3h+zoMdGhkGHsQQVtc2sP3jPDZk5TpFivmD1P6JzBx3O5PuTpX5oAg4gOSH3+4YQpCiTV8E&#10;nsBNtOk3JwvZkHWQrXvU4wq1IMRkZMq9w5iRdpsn9pMmYDnwHBpFmzricVxyVW092/flkXWgLS75&#10;co1XMdMyLOYgYm0WEmLCSRs5xJPI0hZOIO0yzgcbFXyNYH8BKU7Gqwj2mroGKYLdLo9gL7ZXUlZZ&#10;Q7jFfC1y3SGCPVKKYFd6IXlAE9JBdDEdHMHuSFd+18ExpLOW39514IgRaZ2ZBtzQnoY04nukt2Is&#10;p5PeiqGkD1LczASktcdf7085hPRYspMu8v4UNeKAcbS9aUfL68ZG2t60k0UXf9OOGlakZyit3sl0&#10;kg5+J9P/AK0CnRiVhutEAAAAAElFTkSuQmCCUEsDBAoAAAAAAAAAIQD+tUsSkQcAAJEHAAAUAAAA&#10;ZHJzL21lZGlhL2ltYWdlMi5wbmeJUE5HDQoaCgAAAA1JSERSAAAAXgAAACIIBgAAANYybtQAAAAG&#10;YktHRAD/AP8A/6C9p5MAAAAJcEhZcwAADsQAAA7EAZUrDhsAAAcxSURBVGiB7ZppUFNXFMdvFqIi&#10;vGd1sCJWUFsQUUZAQK1YAUMlVlCoC4qGtVRKq5RaSxcVqNqZmhVUimNbRDADqKCIa0CQMeykFQsV&#10;BAtonQZk0SIJ4b1+wnncPCAbVdL+ZvjyvyfnfzhzcpPcdyk4joP/+fehvuwC/qvQdU1QXVW1XCaT&#10;zSBqS5ctK0RRtFPX3AAAgGEY9drVqxtg3d7evmKmhUWLPjwAAKC4qGhNb2/vZF1y0Gi0AXNz89bZ&#10;lpb3EQTpGimWostWI5PJZri7rWzq6+ubRNTDIz74fm9s7OdaJyagUCgYC6xt5LDO4fMCfdevT9eH&#10;BwAAeK5yb/jjwYM39ZVvypQpT5ycl5R8GBl52MHBoRRe12mrOZaU9BXcdAAASEs9FQW/C/5rdHV1&#10;TRVfv+GzcYOfZPvWbeLKiooVxHWtG9/W1mYlyjgTQbbW19c3KeV48l5tcxsaktu3PXZsCxRXV1Ut&#10;H9S0bnwiX7C/v7/faLj19PTTOx8/fmyhbX5DQ6FQMD78ICKntbV1DgBafrg2Njbanj93bseIRnLF&#10;hORjx2MPxMdFaePxKsAODhLG7NnzpTqxGIZR21pb59y7d2+hKCMjorysfCUc86Sjwyw8JDQvN++i&#10;o1YTL+Dy4jEMG/JaIyOjfjguUyQKf/Tw4WxtPF4F6HSjfmNj47/V+TMxMXk639b2Vx9f34x0kWhV&#10;ckrKesYEhsqXgsaGhgW/3b2reeNr79xxupyf/z5RQxCkiyvgb4VjFQoF42hS0teaeox3KBQKvtqL&#10;mcvh8QLJ1qVSqavGjece4XwLayFhYdw13t5nXZe6FsFrZ7Oyg1taWuZq6mMIeLNY2YsdFpfB+i81&#10;Gja+orzcrbioaA1RQxCkix3EFlIoFJxsP1QqlfSjwsRvNC/bMFi6bHkBrElrapaq3XgcxyncI5yD&#10;sB4SFsY1RZBuAABwdHK67e7hcQmOOX/u3I7mpiZrTYs2BCZPNn4Ga3K5fKLajb9VXPxuRXm5G1FD&#10;UbSTHcQWErXdMZ+qTDeGYdQkYeI+TQo2FFpaWlW22SUuzrfUajyGYVTO90dIpj30xbQPYmdnV8N6&#10;b20mHHshN3drQ0PDAk2KNgSam5psYM3FxaVYrcZfvXLF725trSNRQ1G0cwebnUgWvys6ej+VSsWI&#10;Go7jFCGff0CDmsc9RTdvesNHBQAAsMTZZfSJVyqVdD6HmwDrZNM+yLx58+r9/P1TYf3ypfyN9XV1&#10;9uoWPp6R1khdv/oi9gSsmyKm3dY21rWj/nLNzckJvH///nyiNtK0DxK165P43JycQPhYQcDjxx1P&#10;+UHlmPdVpKe7+7UHzc1vjRbXr1QaPel4YtbR0T5d9pfMPP/SpU1VlZVvk8WuZjJzaTTawIiNl8vl&#10;E8i2h9DwMM5w0z7IrFmzHmzZGvBDWuqpIUcG169dW197547TwkWLqkb7h142WZmZIVmZmSH6yue9&#10;lpV18PDhcABGOSTLFInCH7Y9tCRqKIp2bh9l2geJjIo6OHHixOewLuDx4zQp2BDYHLDlBF8oDGAw&#10;GAoARmh8b2/vZLKf+6HhYRxTU9MedczMzMwes4ODhLBeWFCwVlojddWk8PHK1GnTZLuio/d/e+hQ&#10;BI1GGxjUh91q0lJPRbXL2l+H9QKxeF2ppNRdXeNnz54hZDqfy0n4OS3NS9084wlLK6tGphczZzWT&#10;mevg6CghNnwQ0sb39PRMSUkmf5Chr0ktuVXCrKyoWLHE2blEH/nGAg9Pz7wN/n4q386I0Gi0AQRB&#10;uhAU7UQRpBNB0U4TE5OnFAplxGeqpI0/eeJETHd392u6FK0OfC4v/vSZDI+x9tGWOXPn/u7NYmWP&#10;RW6VPb6jvX36Tyd/jB4LM5hSicS9VCJRe9syJFQmPvnY8Viyaw7eLFY2g6F6sK8uz58/Nya7psHj&#10;cBNEWZluo701DY0hjf/z0aM30k+fjoSDPDw98xKPHd2oixGO45TAgIDCstKyd4h6VWXl2yW3Sphu&#10;K92u6ZJ/vDFkq0kUCvcpFArGkAAqFfvs8z2xuhoNd14PAAACHjcex3GKrh7jiReNb25qsj6blR0M&#10;B/j5+6da29jU6sPM0cnptoenZx6sS2ukrjcLC1n68BgvvNhqBDx+3MDAAI24yJjAkO+K3r1fn4bR&#10;MTFfF4jF78E6n8uLX+Xung/v9RiGUZxdXIrh+FJJ6aqGew122tbh4+uToa+B0gY6AADU19XZ5128&#10;uAVeDAoOFpjPnNmqT0PbBba/rPPxOXPxwoUAon63ttbxxvXrvkwvrxzoJdSKctWrEmSaJtgttKt+&#10;mY2nAgAAj6P6ABtF0c6InTu/GwvT3Z9G76PT6UpYF/B4cfC1EUOFWlNdvUx8Q7wOXtj5UeQhfd34&#10;hbG0smrcuHnTSVivr6u3v3L5sv9YeL5qUMmua8y0sGjZzmYnjaXxRx9/nEB2cinkCw7AnzWGyD92&#10;8siDqG1YnwAAAABJRU5ErkJgglBLAwQKAAAAAAAAACEADCb8Ei4GAAAuBgAAFAAAAGRycy9tZWRp&#10;YS9pbWFnZTMucG5niVBORw0KGgoAAAANSUhEUgAAAEoAAAAkCAYAAAAuLqxbAAAABmJLR0QA/wD/&#10;AP+gvaeTAAAACXBIWXMAAA7EAAAOxAGVKw4bAAAFzklEQVRogWP8//8/wyggDJgG2gFDBbDAGHv3&#10;7PH9+OGjELKkmrraFR1d3bPUsgybHapqqld19fTOUMuO////M27ZvDni96/fbDAxRkbG/z5+vstZ&#10;WVl/k2suPKAmTZjYcPXKFSNkybSM9C5qBhQ2O5JTU3upGVB79+z1LczLX4Yu/vv3L7awiIg55Jo7&#10;rLLe379/mXu7u9uwyU2aOKn+58+fHOSaPawCav26dXG3b93Sxib34vlzmWVLl2aQa/awCaifP39y&#10;TOyf0IhPzfSp06q+fv3KQ475wyaglixalP382TNZfGrevX0runD+/HxyzB8WAfX50yf+6VOnVaGL&#10;CwoKvkUXmz1rVumHDx+E0MUJgWERULNmzipD97yzq8umyurqYnS1nz995p89c1YpqXYM+YB69eqV&#10;5IJ58wrQxQsKi+r8AwOWqKqpXUWXWzh/fv7r168lSLFnyAfUlImT6r5//86FLObp7bVaU0vzIjMz&#10;89/i0lKMLPnjxw/O6VOnYojjA0M6oB7cv6+6auXKFGQxRkbG/3kFBQ0wvrOL82ZDI6Pj6HqXL12W&#10;8fTJE3li7RrSAdXX29vy588fFmQxv4CApaqqqtdgfEZGxv+l5WUV6Hp///7NOnnipHpi7RqyAXX5&#10;0iWTbVu2hiGLMTMz/83Lz8NoS5mZmx9ycHTchi6+bu3a+Lt372oQYx88NpiZmP4ICQm9QjFozdq4&#10;DevWxxLvfPzg////DKKios+RxZiYGP+SY1Z3Z1cHulhQSMgCeQWFO9jUl5SVVh48cMDz////jDCx&#10;f//+MU3s72+cNGVKOCH74AH15esX/nfv3omR42hKwNcvX/lI1XPk8GHXY0ePOiOLsbKy/s7JzWnG&#10;pUdDU/OSX0DA0o3r18cgi2/bsjUsPTOzQ1tb+zw+O4dc1vv37x8TttQUFhExW1pG5iE+vfmFBfXY&#10;hlr6e3pbCNk75AJq+9ZtoehDNezs7D8ys7OwjhogAzk5uXuR0VEz0MUP7N/vdfbMGWt8euFZT0lJ&#10;+ToXJ9cXZEk9A/1T5uYWBwk7nziwdcuWsHfv3okii4lLiD8hVv/v379Z+3oxYz8qJma6hITEU2LM&#10;yMrObl2zanXSt2/fuJHF+3p6WpcsX+7IyMiIdWwcHlDPnz+XQ48pKxvrvd6+PiuJ8wZhMGvmzDJ0&#10;O/QNDE4Rq3/VypUpDx88UEEWY2Fh+ePl473q8ePHisSa4xfgv3TFsuVpyGInT5y0P3zosJudvd1O&#10;bHpYsAkORvDt2zfuKRMn1aGL//nzhyU0MAijQUkO6O/tbbG1s92FLVUNmTJqwbx5BaT2z0gFly9d&#10;Mtm9a1cANrkhEVDv3r0TmTVzVhk97Orr6W35+/cvM7r4kAio6VOnVX35/Jnk9hY54M7t21qbN26M&#10;Qhcf9GXU0ydP5JcuXpyNLm5ja7O7oakJQ5wU8OTJE4XEuPidyK11BgYGhon9Exq9fHxWsrGx/YKJ&#10;DfqAmjhhQuOvX7/YkMUYGRn/V1RVlSgoKt6mxGwFRcXb/oEBS9C7aY8fP1Zcs3p1UlR0NLzNNaiz&#10;3q2bN3XWr10Xhy4eHBKyQENT8xI17CgoKqpDTjkwMHXS5NofP35wwviDOqB6u7vb0LMFBwfH94Li&#10;olpq2SEjI/MgOiZmGrr4y5cvpZYsWgTP2oM2oM6eOWO9d89eX3Tx5NSUXmJb4cSCzJzsVh4ens/o&#10;4jOnz6j4DK1EBmVA/f//n7Gro7MTXVxYRORVanp6F7XtExISepOWkY5h3/v374Xnz51XyMAwSANq&#10;3969Ptg6qXkF+Q3YYp4aICEpaYKoqOgLdPF5c+YUv3v3TmTQBdTfv3+Ze7q629HFlZSVboaFh5O9&#10;yIIQ4OLi+ppbkI8xOvrlyxfeWTNmlDPCFpLt3bPH98OHD8LIitTU1K5Qd6UJ4WU/7969Ezmwb783&#10;ul4tba3z1KrpcIHfv3+zbtm0ORJbBcI4uuKOODDost5gBQCHYETUmVaQOwAAAABJRU5ErkJgglBL&#10;AwQKAAAAAAAAACEABUylgmUDAABlAwAAFAAAAGRycy9tZWRpYS9pbWFnZTQucG5niVBORw0KGgoA&#10;AAANSUhEUgAAACEAAAAgCAYAAACcuBHKAAAABmJLR0QA/wD/AP+gvaeTAAAACXBIWXMAAA7EAAAO&#10;xAGVKw4bAAADBUlEQVRYhcWVXUxSYRjHnwMoqJkfhaI2NbMbJb0p0bwsDVfa/AjdXG2hHCSriwRl&#10;NedMMvwi21QEwZlb2vrUBG8Luwxcs022dIlzBhcFa8MaxkcXrc29HlEQ5Ln8/97t/M7Ze54/diIt&#10;3QMEw2Aw1l9OvWExGIx1Iu7vlJdd/vh5YeH01oy002GLxZLC43K1drs9OpASRLOjBACAcdGYe7vx&#10;5nOn00kJmQQAwJxOx25vaxvweDxYyCQAACafTvBHFErRgUkkJSevxcbGWtG8Wyrt0s5oqg9EIiGB&#10;bh5SDJeHhYX9QZlI2PTEoNcXBl0CACCPxZqTPOzE0XzTsUlt4OHTppWVk0GXAACorKoa4wsEUjS3&#10;2WxH6q5zZ61W61F/Hkh0wb1ezCaR8N4FNvs1mq+aTJkNPHza4XDQ/BHxSYJEIrl7ZH3XspnMeZTN&#10;Gwxnm4XCMbfbvac/zG8JAIDIyMgNhWqkLDEx8RvKtDOa6r6e3gdBlwD41yNKtao0IiLiF8oUcrn4&#10;2cTktksccAkAgGwmc172uL8Ww7BthdfW2jo0p9Oxgy4BAFBUXDzVLBa3oLnL5SLfutH4wrhozA2I&#10;BNGbbp16nNd7hcMZRfONjY1DPC5Xazabj+1bYrfBMMzTLukQsPLz36PMYrGk4HV1Gm/17/Oe2GnC&#10;w8M3B+RDVWnp6cso86f+/f7H4+LifqhG1RdjYmJsKPO1/ve1aI5nZHwZHJZXUigUJ8p8qf99b7v8&#10;goJ39yUdAiLWLZV2zWq0nKBLAABwampU9Tivl4gJm+6M71b/AZEAABC1tIjPFZ1/i+Z7qf+ASZDJ&#10;ZJesv782KyvrE8p2q38CCe/LyttERUXZFaqRMjqdbkHZqsmUKcD5U0T1H7Av8X+SkpPXlGpVKY1G&#10;+40yg15fuLy0lBV0CQCAUzk5+t5Hsqt7PR8UCQAAdknJK2Gz6G5IJQAA+AKBtLyyYjykEhiGeSSd&#10;nfiZvLwPIZMAAKBSqY7BYXlFamrq15BJAADEx8d/V46qL0Ufjv5JxP8CkNkcJ2FXpQEAAAAASUVO&#10;RK5CYIJQSwMECgAAAAAAAAAhAMjfKzjFBAAAxQQAABQAAABkcnMvbWVkaWEvaW1hZ2U1LnBuZ4lQ&#10;TkcNChoKAAAADUlIRFIAAAAhAAAAIAgGAAAAnLgRygAAAAZiS0dEAP8A/wD/oL2nkwAAAAlwSFlz&#10;AAAOxAAADsQBlSsOGwAABGVJREFUWIW1l31MW1UYh99eqYC1oZSPwcB2gJABgwWB8TWBQuc0uMRM&#10;R2EMCrhCsQgZbCbKFlnmkCyaIB8bicp3acunsDBgbAwcDJhiyxIVMAOxAoVCLaOApdLrHwbTHEEK&#10;pSe5//ye977nueee3NwDLvRDOHoJawUcHMfB0OuH4eGgQD//WbS/t4fn8r2urlObdRgYadTX1SXH&#10;xcT2yOVyO92cRqc/bWhuCoxkMm9vZib7PblGoyHm5+V9VllekYGykOPH731RXMSiUCgK3XxfJRQK&#10;hXUGL71ucGCAgTJ2UmLhhzk52SYmJn+hbN8kxkZHvbiclBapVOqkmxOJRM3VT66lRbNYX293775I&#10;dHZ0nL6UlV21urpK0s2trK3nb5beOu3r59f/f/cbtDG1Wi1WWFCQy+OmNaICHp6e4m9aW/x2EgAw&#10;YCVUKhX5UlZ2Vdfdu2+hLOrUm6L8GzeSzc3NV/XptSeJqakpFy4npeWX8XFP3ZxAIOAXsrOupPF4&#10;eQQCAde3364l+vv6mBm89LqlpSVL3ZxEIqk+LyiIY55gtu62p957AsdxQkVZeWYyO7EDFaDRaBP1&#10;TY1BexEA0HMl1Gq12ZWcnNKmhkY2yoKCg7sLS4qjLS0tF/cioJfE3NzcQR6X2yQRSwJQFs9OKP7o&#10;8uUsIpGo2avAjhISsSTgvdTU5vn5eXvdHMMw7bXr17ms2JgvDZn8337bgaaGRvbZGFYvKgDwz/dB&#10;Jpt1xHGcsB8Sz1EplFw0lEqlziKBIGVjY2PblXo8NBS2vPyM8mpoaCeBYJjLlhKKxUVbNMMwTIs+&#10;uUQsCZTJZI6MCEYbhmF6fxf+03unAiKRqMnL/5TzVXlZlKmp6Z8orxeJ3r2QmVm7vr7+/F4lCC70&#10;Q9s+gY2Njayk9Nbbr/j6PgIAeNTfH5l6ntO6trb2AlrLiIhoK7pZcsbMzGxttxLbroT30aPfNd9u&#10;9dsUAAAIDgm5X1ZZ8TqJRFKh9Q+6u6POJyW3qVQq8r5IvHbyZLOgThRqZ2c3jTL/Y8ceVtRUn3iR&#10;TH6GssGBAUZifHyXUqmkGiwRFh7evtX73xw+Pj6D1fyaSAsLiz9QJhFLAs7Fxj5YkMsPGCShz/Dy&#10;9v6+RiBgUKnUBZSN/jzqHctifTs7M/OSUSUAANw93Ef4QkG4tY31HMomJybdWGei+36dnHQ1qgQA&#10;gKub24+1QlHYVvtnZnqaFhMd/XB8bOyIUSUAAJxdnMf4ImHYQQeH31C2IF84cJYV0/tkZMTfqBIA&#10;AHQ6/alAJAyl0WgTKFMqldSEuHP3Hw8NhRpVAgDAwdFxii8Shjk5O42jTKVSkZMS2J29PT1vGFUC&#10;AMDe3v53vlAY/rKr608oU6vVZlxOSkv7nTvvGFUCAMDW1naWLxSEH3Y//ARlGo2GmJn+vkj3L81o&#10;B2IrKyt5jUDAOOLlNYwyrVaLfXDxYkV1ZWU6gBEOxLqDQqEoqvg1zGR2YrtELA5E+dWPc4tWVlbI&#10;fwMAVOpS2EuBOQAAAABJRU5ErkJgglBLAwQUAAYACAAAACEAg+xJPt8AAAAJAQAADwAAAGRycy9k&#10;b3ducmV2LnhtbEyPwWrDMBBE74X+g9hCb42smjTFsRxCaHsKhSaFktvG2tgm1spYiu38fZVTe1kY&#10;Zph9k68m24qBet841qBmCQji0pmGKw3f+/enVxA+IBtsHZOGK3lYFfd3OWbGjfxFwy5UIpawz1BD&#10;HUKXSenLmiz6meuIo3dyvcUQZV9J0+MYy20rn5PkRVpsOH6osaNNTeV5d7EaPkYc16l6G7bn0+Z6&#10;2M8/f7aKtH58mNZLEIGm8BeGG35EhyIyHd2FjRdt1ItF3BI0xHuzVTpPQRw1pEopkEUu/y8ofgE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ECLQAU&#10;AAYACAAAACEAsYJntgoBAAATAgAAEwAAAAAAAAAAAAAAAAAAAAAAW0NvbnRlbnRfVHlwZXNdLnht&#10;bFBLAQItABQABgAIAAAAIQA4/SH/1gAAAJQBAAALAAAAAAAAAAAAAAAAADsBAABfcmVscy8ucmVs&#10;c1BLAQItABQABgAIAAAAIQDf9bjssA8AAJlZAAAOAAAAAAAAAAAAAAAAADoCAABkcnMvZTJvRG9j&#10;LnhtbFBLAQItAAoAAAAAAAAAIQBSbwiscAsAAHALAAAUAAAAAAAAAAAAAAAAABYSAABkcnMvbWVk&#10;aWEvaW1hZ2UxLnBuZ1BLAQItAAoAAAAAAAAAIQD+tUsSkQcAAJEHAAAUAAAAAAAAAAAAAAAAALgd&#10;AABkcnMvbWVkaWEvaW1hZ2UyLnBuZ1BLAQItAAoAAAAAAAAAIQAMJvwSLgYAAC4GAAAUAAAAAAAA&#10;AAAAAAAAAHslAABkcnMvbWVkaWEvaW1hZ2UzLnBuZ1BLAQItAAoAAAAAAAAAIQAFTKWCZQMAAGUD&#10;AAAUAAAAAAAAAAAAAAAAANsrAABkcnMvbWVkaWEvaW1hZ2U0LnBuZ1BLAQItAAoAAAAAAAAAIQDI&#10;3ys4xQQAAMUEAAAUAAAAAAAAAAAAAAAAAHIvAABkcnMvbWVkaWEvaW1hZ2U1LnBuZ1BLAQItABQA&#10;BgAIAAAAIQCD7Ek+3wAAAAkBAAAPAAAAAAAAAAAAAAAAAGk0AABkcnMvZG93bnJldi54bWxQSwEC&#10;LQAUAAYACAAAACEAXKFHftoAAAAxAwAAGQAAAAAAAAAAAAAAAAB1NQAAZHJzL19yZWxzL2Uyb0Rv&#10;Yy54bWwucmVsc1BLBQYAAAAACgAKAIQCAACGNgAAAAA=&#10;">
              <v:rect id="Rectangle 7" o:spid="_x0000_s1050"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1"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2"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3"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4"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5"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6"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7"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8"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9"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0"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EC6E8ED"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r w:rsidR="00EF4D2A">
      <w:rPr>
        <w:noProof/>
        <w:lang w:val="en-US"/>
      </w:rPr>
      <mc:AlternateContent>
        <mc:Choice Requires="wpg">
          <w:drawing>
            <wp:anchor distT="0" distB="0" distL="114300" distR="114300" simplePos="0" relativeHeight="251658248" behindDoc="1" locked="0" layoutInCell="1" allowOverlap="1" wp14:anchorId="67D7761A" wp14:editId="4FDAA693">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15"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4C28" w14:textId="77777777"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784E">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67D7761A" id="Group 1" o:spid="_x0000_s1061"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Ms40gIAAJ8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BxBA8mt+wBJksakFGHlGntoVTeyyJhPMStcSpUtCVgmXolcsA&#10;+r53wC40ZuKZ4O4gCuP7ELGkVdpcCWiInaRUodsua2z9SRuP5lbFJlFDXWWXVV27hSqW57Uia4Zd&#10;tpgsxheLTQLuqdXSKkuwx7xFu+MitEH51Cwhu8MAFfhWRWrBSQnqFyUdtmlK9c8VU4KS+qNEkGbR&#10;eGz72i3Gk2mMC7UvWe5LmORoKqWGEj89N54LVq2qihJvilzQEk6xavPKBW5B915tnMXqeaMyGg1N&#10;uSuj8ZuX0SiMD+2lLBnadKikI1+l21Z7xToKF6OzqSNobOT/dfTEJ+PPdDQa6OjWpvAMeuJodY9c&#10;iOlxe9sA/4yXDl/ISwO7sORJdGP6Ze+ev4Gd/5KABvIZiAcnnnRw8oqE414x/AW4h23zY7HfjP21&#10;I6jdv2r+GwAA//8DAFBLAwQUAAYACAAAACEAswhCvN0AAAAGAQAADwAAAGRycy9kb3ducmV2Lnht&#10;bEyPQUvDQBCF74L/YRnBm91sSkRjNqUU9VQEW0G8TbPTJDQ7G7LbJP33bk96nPce731TrGbbiZEG&#10;3zrWoBYJCOLKmZZrDV/7t4cnED4gG+wck4YLeViVtzcF5sZN/EnjLtQilrDPUUMTQp9L6auGLPqF&#10;64mjd3SDxRDPoZZmwCmW206mSfIoLbYcFxrsadNQddqdrYb3Caf1Ur2O29Nxc/nZZx/fW0Va39/N&#10;6xcQgebwF4YrfkSHMjId3JmNF52G+EiIagbiambPCsRBw1KlKciykP/xy18AAAD//wMAUEsBAi0A&#10;FAAGAAgAAAAhALaDOJL+AAAA4QEAABMAAAAAAAAAAAAAAAAAAAAAAFtDb250ZW50X1R5cGVzXS54&#10;bWxQSwECLQAUAAYACAAAACEAOP0h/9YAAACUAQAACwAAAAAAAAAAAAAAAAAvAQAAX3JlbHMvLnJl&#10;bHNQSwECLQAUAAYACAAAACEAwdjLONICAACfCQAADgAAAAAAAAAAAAAAAAAuAgAAZHJzL2Uyb0Rv&#10;Yy54bWxQSwECLQAUAAYACAAAACEAswhCvN0AAAAGAQAADwAAAAAAAAAAAAAAAAAsBQAAZHJzL2Rv&#10;d25yZXYueG1sUEsFBgAAAAAEAAQA8wAAADYGAAAAAA==&#10;">
              <v:rect id="Rectangle 3" o:spid="_x0000_s1062"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1zwgAAANsAAAAPAAAAZHJzL2Rvd25yZXYueG1sRE9Na8JA&#10;EL0L/odlhN7qRmmlRldRS6G32iiCtyE7JsHsbNzdJum/7woFb/N4n7Nc96YWLTlfWVYwGScgiHOr&#10;Ky4UHA8fz28gfEDWWFsmBb/kYb0aDpaYatvxN7VZKEQMYZ+igjKEJpXS5yUZ9GPbEEfuYp3BEKEr&#10;pHbYxXBTy2mSzKTBimNDiQ3tSsqv2Y9RcN5vsvd5Y/pb93KSMzdtD9vtl1JPo36zABGoDw/xv/tT&#10;x/mvcP8lHiBXfwAAAP//AwBQSwECLQAUAAYACAAAACEA2+H2y+4AAACFAQAAEwAAAAAAAAAAAAAA&#10;AAAAAAAAW0NvbnRlbnRfVHlwZXNdLnhtbFBLAQItABQABgAIAAAAIQBa9CxbvwAAABUBAAALAAAA&#10;AAAAAAAAAAAAAB8BAABfcmVscy8ucmVsc1BLAQItABQABgAIAAAAIQDFdG1zwgAAANsAAAAPAAAA&#10;AAAAAAAAAAAAAAcCAABkcnMvZG93bnJldi54bWxQSwUGAAAAAAMAAwC3AAAA9gIAAAAA&#10;" fillcolor="#e5e4de" stroked="f"/>
              <v:rect id="Rectangle 4" o:spid="_x0000_s1063"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v6xQAAANsAAAAPAAAAZHJzL2Rvd25yZXYueG1sRI9Ba8JA&#10;FITvQv/D8oTedKOlUqKrSIu0h1JtWvH63H0modm3IbvG1F/vCoLHYWa+YWaLzlaipcaXjhWMhgkI&#10;Yu1MybmC35/V4AWED8gGK8ek4J88LOYPvRmmxp34m9os5CJC2KeooAihTqX0uiCLfuhq4ugdXGMx&#10;RNnk0jR4inBbyXGSTKTFkuNCgTW9FqT/sqNVoO0uPy/Xrd4cN/vP7jm8b9++WKnHfrecggjUhXv4&#10;1v4wCp5GcP0Sf4CcXwAAAP//AwBQSwECLQAUAAYACAAAACEA2+H2y+4AAACFAQAAEwAAAAAAAAAA&#10;AAAAAAAAAAAAW0NvbnRlbnRfVHlwZXNdLnhtbFBLAQItABQABgAIAAAAIQBa9CxbvwAAABUBAAAL&#10;AAAAAAAAAAAAAAAAAB8BAABfcmVscy8ucmVsc1BLAQItABQABgAIAAAAIQCp8jv6xQAAANsAAAAP&#10;AAAAAAAAAAAAAAAAAAcCAABkcnMvZG93bnJldi54bWxQSwUGAAAAAAMAAwC3AAAA+QIAAAAA&#10;" fillcolor="#0e3b70" stroked="f"/>
              <v:shape id="Text Box 5" o:spid="_x0000_s1064"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8FE4C28" w14:textId="77777777"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784E">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val="en-US"/>
      </w:rPr>
      <mc:AlternateContent>
        <mc:Choice Requires="wps">
          <w:drawing>
            <wp:anchor distT="45720" distB="45720" distL="114300" distR="114300" simplePos="0" relativeHeight="251658242" behindDoc="0" locked="0" layoutInCell="1" allowOverlap="1" wp14:anchorId="12353B28" wp14:editId="1F2B3AA3">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49DB4AF5" w14:textId="610C4FF0" w:rsidR="000C4634" w:rsidRPr="0008260C" w:rsidRDefault="000C4634">
                          <w:pPr>
                            <w:rPr>
                              <w:sz w:val="20"/>
                            </w:rPr>
                          </w:pPr>
                          <w:r>
                            <w:rPr>
                              <w:rFonts w:ascii="Arial" w:hAnsi="Arial" w:cs="Arial"/>
                              <w:color w:val="0E3B70"/>
                              <w:sz w:val="28"/>
                              <w:lang w:val="en-US"/>
                            </w:rPr>
                            <w:t xml:space="preserve">  </w:t>
                          </w:r>
                          <w:r w:rsidR="00932EDF">
                            <w:rPr>
                              <w:rFonts w:ascii="Arial" w:hAnsi="Arial" w:cs="Arial"/>
                              <w:color w:val="0E3B70"/>
                              <w:sz w:val="28"/>
                              <w:lang w:val="en-US"/>
                            </w:rPr>
                            <w:t>IOY</w:t>
                          </w:r>
                          <w:r w:rsidR="00102A53">
                            <w:rPr>
                              <w:rFonts w:ascii="Arial" w:hAnsi="Arial" w:cs="Arial"/>
                              <w:color w:val="0E3B70"/>
                              <w:sz w:val="28"/>
                            </w:rPr>
                            <w:t>Λ</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53B28" id="Πλαίσιο κειμένου 2" o:spid="_x0000_s1065"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TjWwIAAFkEAAAOAAAAZHJzL2Uyb0RvYy54bWysVM2O0zAQviPxDpbvNGm23Z+o6WrZZRHS&#10;8iMtPIDrOI2F4zG222S5rngPXgAhDhz4075B9pUYO+1S4IbowZrJeL4Zf/NNZ8ddo8haWCdBF3Q8&#10;SikRmkMp9bKgr16ePzikxHmmS6ZAi4JeCUeP5/fvzVqTiwxqUKWwBEG0y1tT0Np7kyeJ47VomBuB&#10;ERqDFdiGeXTtMiktaxG9UUmWpvtJC7Y0FrhwDr+eDUE6j/hVJbh/XlVOeKIKir35eNp4LsKZzGcs&#10;X1pmask3bbB/6KJhUmPRO6gz5hlZWfkXVCO5BQeVH3FoEqgqyUV8A75mnP7xmsuaGRHfguQ4c0eT&#10;+3+w/Nn6hSWyLGg2PqBEswaH1L/vv/Wf+o+31/2X/ob0X/vPaHzvP/Q/+pvbdyQLtLXG5Zh9aTDf&#10;dw+hw/FHCpy5AP7aEQ2nNdNLcWIttLVgJbY9DpnJTuqA4wLIon0KJVZnKw8RqKtsEzhFlgii4/iu&#10;7kYmOk94KLk/PdibYohjbC+dHKZxpgnLt9nGOv9YQEOCUVCLkojobH3hfOiG5dsroZgDJctzqVR0&#10;ggzFqbJkzVBAi2U2pCpTs+HTtloUbLgZAX8DUZq0BT2aZtOYrCGgR9010qP4lWwKin3jb5Bj4OqR&#10;LuMVz6QabOxT6Q15ga+BOd8tuji+yXYmCyivkE0Lg9ZxN9Gowb6lpEWdF9S9WTErKFFPNE7kaDyZ&#10;hMWIzmR6kKFjdyOL3QjTHKEK6ikZzFMflymQpeEEJ1fJSGoY8dDJpmXUb6Rms2thQXb9eOvXP8L8&#10;J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5YaU41sCAABZBAAADgAAAAAAAAAAAAAAAAAuAgAAZHJzL2Uyb0RvYy54&#10;bWxQSwECLQAUAAYACAAAACEAioab4t8AAAALAQAADwAAAAAAAAAAAAAAAAC1BAAAZHJzL2Rvd25y&#10;ZXYueG1sUEsFBgAAAAAEAAQA8wAAAMEFAAAAAA==&#10;" fillcolor="#e7e6e6 [3214]" stroked="f">
              <v:fill opacity="0"/>
              <v:textbox>
                <w:txbxContent>
                  <w:p w14:paraId="49DB4AF5" w14:textId="610C4FF0" w:rsidR="000C4634" w:rsidRPr="0008260C" w:rsidRDefault="000C4634">
                    <w:pPr>
                      <w:rPr>
                        <w:sz w:val="20"/>
                      </w:rPr>
                    </w:pPr>
                    <w:r>
                      <w:rPr>
                        <w:rFonts w:ascii="Arial" w:hAnsi="Arial" w:cs="Arial"/>
                        <w:color w:val="0E3B70"/>
                        <w:sz w:val="28"/>
                        <w:lang w:val="en-US"/>
                      </w:rPr>
                      <w:t xml:space="preserve">  </w:t>
                    </w:r>
                    <w:r w:rsidR="00932EDF">
                      <w:rPr>
                        <w:rFonts w:ascii="Arial" w:hAnsi="Arial" w:cs="Arial"/>
                        <w:color w:val="0E3B70"/>
                        <w:sz w:val="28"/>
                        <w:lang w:val="en-US"/>
                      </w:rPr>
                      <w:t>IOY</w:t>
                    </w:r>
                    <w:r w:rsidR="00102A53">
                      <w:rPr>
                        <w:rFonts w:ascii="Arial" w:hAnsi="Arial" w:cs="Arial"/>
                        <w:color w:val="0E3B70"/>
                        <w:sz w:val="28"/>
                      </w:rPr>
                      <w:t>Λ</w:t>
                    </w:r>
                    <w:r w:rsidR="0008260C">
                      <w:rPr>
                        <w:rFonts w:ascii="Arial" w:hAnsi="Arial" w:cs="Arial"/>
                        <w:color w:val="0E3B70"/>
                        <w:sz w:val="28"/>
                      </w:rPr>
                      <w:t>ΙΟΥ</w:t>
                    </w:r>
                  </w:p>
                </w:txbxContent>
              </v:textbox>
              <w10:wrap type="square"/>
            </v:shape>
          </w:pict>
        </mc:Fallback>
      </mc:AlternateContent>
    </w:r>
    <w:r w:rsidR="00E73F63">
      <w:rPr>
        <w:noProof/>
        <w:lang w:val="en-US"/>
      </w:rPr>
      <mc:AlternateContent>
        <mc:Choice Requires="wps">
          <w:drawing>
            <wp:anchor distT="45720" distB="45720" distL="114300" distR="114300" simplePos="0" relativeHeight="251658247" behindDoc="0" locked="0" layoutInCell="1" allowOverlap="1" wp14:anchorId="58752F2B" wp14:editId="229F680E">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7138104F" w14:textId="7F5A30F2" w:rsidR="00B62C63" w:rsidRPr="00BD5366" w:rsidRDefault="00102A53" w:rsidP="00490C0E">
                          <w:r>
                            <w:rPr>
                              <w:rFonts w:ascii="Arial" w:hAnsi="Arial" w:cs="Arial"/>
                              <w:color w:val="0E3B70"/>
                              <w:sz w:val="40"/>
                              <w:szCs w:val="40"/>
                              <w:lang w:val="en-US"/>
                            </w:rPr>
                            <w:t>2</w:t>
                          </w:r>
                          <w:r w:rsidR="00BD5366">
                            <w:rPr>
                              <w:rFonts w:ascii="Arial" w:hAnsi="Arial" w:cs="Arial"/>
                              <w:color w:val="0E3B70"/>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52F2B" id="_x0000_s1066"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4hRWQIAAFoEAAAOAAAAZHJzL2Uyb0RvYy54bWysVM1uEzEQviPxDpbvZH+UlGbVTVVSipDK&#10;j1R4AMfrzVp4PcZ2s1uuqO/BCyDEgQN/6htsX4mxN20D3BA5WJ4dzzcz33yTg8O+VWQjrJOgS5pN&#10;UkqE5lBJvS7p61cnD/YpcZ7piinQoqQXwtHDxf17B50pRA4NqEpYgiDaFZ0paeO9KZLE8Ua0zE3A&#10;CI3OGmzLPJp2nVSWdYjeqiRP072kA1sZC1w4h1+PRyddRPy6Fty/qGsnPFElxdp8PG08V+FMFges&#10;WFtmGsm3ZbB/qKJlUmPSW6hj5hk5t/IvqFZyCw5qP+HQJlDXkovYA3aTpX90c9YwI2IvSI4ztzS5&#10;/wfLn29eWiIrnF02x1lp1uKUhg/D9+Hz8On6/fB1uCLDt+ELXn4MH4efw9X1JckDb51xBYafGQTw&#10;/SPoESNy4Mwp8DeOaFg2TK/FkbXQNYJVWHcWIpOd0BHHBZBV9wwqzM7OPUSgvrZtIBVpIoiO87u4&#10;nZnoPeEhZbaXpzN0cfRN8yxNZzEFK26ijXX+iYCWhEtJLWoiorPNqfOhGlbcPAnJHChZnUilohF0&#10;KJbKkg1DBa3W+RiqTMPGT1FCCBEVG15GwN9AlCZdSeezfBaDNQT0KLxWelS/km1J99PwG/UYuHqs&#10;q/jEM6nGOyZRekte4GtkzverPs4vth2IXUF1gWxaGMWOy4mXBuw7SjoUeknd23NmBSXqqcaJzLPp&#10;NGxGNKazhzkadtez2vUwzRGqpJ6S8br0cZsCWRqOcHK1jKTeVbItGQUcqdkuW9iQXTu+uvtLWPwC&#10;AAD//wMAUEsDBBQABgAIAAAAIQCjVsqR4AAAAAoBAAAPAAAAZHJzL2Rvd25yZXYueG1sTI/BTsMw&#10;EETvSPyDtUhcELVJFAghTlUqgUThQtsLNzdekoh4HcVOG/6e5QTH2XmanSmXs+vFEcfQedJws1Ag&#10;kGpvO2o07HdP1zmIEA1Z03tCDd8YYFmdn5WmsP5E73jcxkZwCIXCaGhjHAopQ92iM2HhByT2Pv3o&#10;TGQ5NtKO5sThrpeJUrfSmY74Q2sGXLdYf20np2F63L9t8tfZrNL646XdPaNad1daX17MqwcQEef4&#10;B8Nvfa4OFXc6+IlsED3ruyxlVEOW3oNgIM1yPhzYSVQCsirl/wnVDwAAAP//AwBQSwECLQAUAAYA&#10;CAAAACEAtoM4kv4AAADhAQAAEwAAAAAAAAAAAAAAAAAAAAAAW0NvbnRlbnRfVHlwZXNdLnhtbFBL&#10;AQItABQABgAIAAAAIQA4/SH/1gAAAJQBAAALAAAAAAAAAAAAAAAAAC8BAABfcmVscy8ucmVsc1BL&#10;AQItABQABgAIAAAAIQAUl4hRWQIAAFoEAAAOAAAAAAAAAAAAAAAAAC4CAABkcnMvZTJvRG9jLnht&#10;bFBLAQItABQABgAIAAAAIQCjVsqR4AAAAAoBAAAPAAAAAAAAAAAAAAAAALMEAABkcnMvZG93bnJl&#10;di54bWxQSwUGAAAAAAQABADzAAAAwAUAAAAA&#10;" fillcolor="#e7e6e6 [3214]" stroked="f">
              <v:fill opacity="0"/>
              <v:textbox>
                <w:txbxContent>
                  <w:p w14:paraId="7138104F" w14:textId="7F5A30F2" w:rsidR="00B62C63" w:rsidRPr="00BD5366" w:rsidRDefault="00102A53" w:rsidP="00490C0E">
                    <w:r>
                      <w:rPr>
                        <w:rFonts w:ascii="Arial" w:hAnsi="Arial" w:cs="Arial"/>
                        <w:color w:val="0E3B70"/>
                        <w:sz w:val="40"/>
                        <w:szCs w:val="40"/>
                        <w:lang w:val="en-US"/>
                      </w:rPr>
                      <w:t>2</w:t>
                    </w:r>
                    <w:r w:rsidR="00BD5366">
                      <w:rPr>
                        <w:rFonts w:ascii="Arial" w:hAnsi="Arial" w:cs="Arial"/>
                        <w:color w:val="0E3B70"/>
                        <w:sz w:val="40"/>
                        <w:szCs w:val="40"/>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D775FE"/>
    <w:multiLevelType w:val="hybridMultilevel"/>
    <w:tmpl w:val="AFFC09E0"/>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B1A24E3"/>
    <w:multiLevelType w:val="hybridMultilevel"/>
    <w:tmpl w:val="81C02838"/>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5" w15:restartNumberingAfterBreak="0">
    <w:nsid w:val="129C19E7"/>
    <w:multiLevelType w:val="hybridMultilevel"/>
    <w:tmpl w:val="B4747E3C"/>
    <w:lvl w:ilvl="0" w:tplc="04080001">
      <w:start w:val="1"/>
      <w:numFmt w:val="bullet"/>
      <w:lvlText w:val=""/>
      <w:lvlJc w:val="left"/>
      <w:pPr>
        <w:ind w:left="2478" w:hanging="360"/>
      </w:pPr>
      <w:rPr>
        <w:rFonts w:ascii="Symbol" w:hAnsi="Symbol" w:hint="default"/>
      </w:rPr>
    </w:lvl>
    <w:lvl w:ilvl="1" w:tplc="04080003" w:tentative="1">
      <w:start w:val="1"/>
      <w:numFmt w:val="bullet"/>
      <w:lvlText w:val="o"/>
      <w:lvlJc w:val="left"/>
      <w:pPr>
        <w:ind w:left="3198" w:hanging="360"/>
      </w:pPr>
      <w:rPr>
        <w:rFonts w:ascii="Courier New" w:hAnsi="Courier New" w:cs="Courier New" w:hint="default"/>
      </w:rPr>
    </w:lvl>
    <w:lvl w:ilvl="2" w:tplc="04080005" w:tentative="1">
      <w:start w:val="1"/>
      <w:numFmt w:val="bullet"/>
      <w:lvlText w:val=""/>
      <w:lvlJc w:val="left"/>
      <w:pPr>
        <w:ind w:left="3918" w:hanging="360"/>
      </w:pPr>
      <w:rPr>
        <w:rFonts w:ascii="Wingdings" w:hAnsi="Wingdings" w:hint="default"/>
      </w:rPr>
    </w:lvl>
    <w:lvl w:ilvl="3" w:tplc="04080001" w:tentative="1">
      <w:start w:val="1"/>
      <w:numFmt w:val="bullet"/>
      <w:lvlText w:val=""/>
      <w:lvlJc w:val="left"/>
      <w:pPr>
        <w:ind w:left="4638" w:hanging="360"/>
      </w:pPr>
      <w:rPr>
        <w:rFonts w:ascii="Symbol" w:hAnsi="Symbol" w:hint="default"/>
      </w:rPr>
    </w:lvl>
    <w:lvl w:ilvl="4" w:tplc="04080003" w:tentative="1">
      <w:start w:val="1"/>
      <w:numFmt w:val="bullet"/>
      <w:lvlText w:val="o"/>
      <w:lvlJc w:val="left"/>
      <w:pPr>
        <w:ind w:left="5358" w:hanging="360"/>
      </w:pPr>
      <w:rPr>
        <w:rFonts w:ascii="Courier New" w:hAnsi="Courier New" w:cs="Courier New" w:hint="default"/>
      </w:rPr>
    </w:lvl>
    <w:lvl w:ilvl="5" w:tplc="04080005" w:tentative="1">
      <w:start w:val="1"/>
      <w:numFmt w:val="bullet"/>
      <w:lvlText w:val=""/>
      <w:lvlJc w:val="left"/>
      <w:pPr>
        <w:ind w:left="6078" w:hanging="360"/>
      </w:pPr>
      <w:rPr>
        <w:rFonts w:ascii="Wingdings" w:hAnsi="Wingdings" w:hint="default"/>
      </w:rPr>
    </w:lvl>
    <w:lvl w:ilvl="6" w:tplc="04080001" w:tentative="1">
      <w:start w:val="1"/>
      <w:numFmt w:val="bullet"/>
      <w:lvlText w:val=""/>
      <w:lvlJc w:val="left"/>
      <w:pPr>
        <w:ind w:left="6798" w:hanging="360"/>
      </w:pPr>
      <w:rPr>
        <w:rFonts w:ascii="Symbol" w:hAnsi="Symbol" w:hint="default"/>
      </w:rPr>
    </w:lvl>
    <w:lvl w:ilvl="7" w:tplc="04080003" w:tentative="1">
      <w:start w:val="1"/>
      <w:numFmt w:val="bullet"/>
      <w:lvlText w:val="o"/>
      <w:lvlJc w:val="left"/>
      <w:pPr>
        <w:ind w:left="7518" w:hanging="360"/>
      </w:pPr>
      <w:rPr>
        <w:rFonts w:ascii="Courier New" w:hAnsi="Courier New" w:cs="Courier New" w:hint="default"/>
      </w:rPr>
    </w:lvl>
    <w:lvl w:ilvl="8" w:tplc="04080005" w:tentative="1">
      <w:start w:val="1"/>
      <w:numFmt w:val="bullet"/>
      <w:lvlText w:val=""/>
      <w:lvlJc w:val="left"/>
      <w:pPr>
        <w:ind w:left="8238" w:hanging="360"/>
      </w:pPr>
      <w:rPr>
        <w:rFonts w:ascii="Wingdings" w:hAnsi="Wingdings" w:hint="default"/>
      </w:rPr>
    </w:lvl>
  </w:abstractNum>
  <w:abstractNum w:abstractNumId="6" w15:restartNumberingAfterBreak="0">
    <w:nsid w:val="13D039DF"/>
    <w:multiLevelType w:val="hybridMultilevel"/>
    <w:tmpl w:val="D4BE214A"/>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7" w15:restartNumberingAfterBreak="0">
    <w:nsid w:val="185B7F63"/>
    <w:multiLevelType w:val="hybridMultilevel"/>
    <w:tmpl w:val="91E8E052"/>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8" w15:restartNumberingAfterBreak="0">
    <w:nsid w:val="32EC4B4D"/>
    <w:multiLevelType w:val="hybridMultilevel"/>
    <w:tmpl w:val="0ED210E6"/>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9" w15:restartNumberingAfterBreak="0">
    <w:nsid w:val="3D9716A3"/>
    <w:multiLevelType w:val="hybridMultilevel"/>
    <w:tmpl w:val="36FCC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11" w15:restartNumberingAfterBreak="0">
    <w:nsid w:val="4CEE0F97"/>
    <w:multiLevelType w:val="hybridMultilevel"/>
    <w:tmpl w:val="A1A0F01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2"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A1A6230"/>
    <w:multiLevelType w:val="hybridMultilevel"/>
    <w:tmpl w:val="35AA3A32"/>
    <w:lvl w:ilvl="0" w:tplc="0409000B">
      <w:start w:val="1"/>
      <w:numFmt w:val="bullet"/>
      <w:lvlText w:val=""/>
      <w:lvlJc w:val="left"/>
      <w:pPr>
        <w:ind w:left="2478" w:hanging="360"/>
      </w:pPr>
      <w:rPr>
        <w:rFonts w:ascii="Wingdings" w:hAnsi="Wingdings"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5" w15:restartNumberingAfterBreak="0">
    <w:nsid w:val="5E9C4A19"/>
    <w:multiLevelType w:val="hybridMultilevel"/>
    <w:tmpl w:val="ECDC6E8A"/>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6" w15:restartNumberingAfterBreak="0">
    <w:nsid w:val="668248DB"/>
    <w:multiLevelType w:val="hybridMultilevel"/>
    <w:tmpl w:val="80C69C8E"/>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17" w15:restartNumberingAfterBreak="0">
    <w:nsid w:val="7BF949AA"/>
    <w:multiLevelType w:val="hybridMultilevel"/>
    <w:tmpl w:val="ABC2CCDC"/>
    <w:lvl w:ilvl="0" w:tplc="0408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num w:numId="1" w16cid:durableId="2051614096">
    <w:abstractNumId w:val="4"/>
  </w:num>
  <w:num w:numId="2" w16cid:durableId="553740821">
    <w:abstractNumId w:val="12"/>
  </w:num>
  <w:num w:numId="3" w16cid:durableId="2042853547">
    <w:abstractNumId w:val="0"/>
  </w:num>
  <w:num w:numId="4" w16cid:durableId="887423790">
    <w:abstractNumId w:val="10"/>
  </w:num>
  <w:num w:numId="5" w16cid:durableId="515119129">
    <w:abstractNumId w:val="16"/>
  </w:num>
  <w:num w:numId="6" w16cid:durableId="940258071">
    <w:abstractNumId w:val="6"/>
  </w:num>
  <w:num w:numId="7" w16cid:durableId="1716082485">
    <w:abstractNumId w:val="9"/>
  </w:num>
  <w:num w:numId="8" w16cid:durableId="719980913">
    <w:abstractNumId w:val="5"/>
  </w:num>
  <w:num w:numId="9" w16cid:durableId="390810837">
    <w:abstractNumId w:val="13"/>
  </w:num>
  <w:num w:numId="10" w16cid:durableId="1302543560">
    <w:abstractNumId w:val="3"/>
  </w:num>
  <w:num w:numId="11" w16cid:durableId="1223516854">
    <w:abstractNumId w:val="8"/>
  </w:num>
  <w:num w:numId="12" w16cid:durableId="1407144301">
    <w:abstractNumId w:val="7"/>
  </w:num>
  <w:num w:numId="13" w16cid:durableId="1862746449">
    <w:abstractNumId w:val="15"/>
  </w:num>
  <w:num w:numId="14" w16cid:durableId="1085953930">
    <w:abstractNumId w:val="1"/>
  </w:num>
  <w:num w:numId="15" w16cid:durableId="1152602800">
    <w:abstractNumId w:val="14"/>
  </w:num>
  <w:num w:numId="16" w16cid:durableId="263460571">
    <w:abstractNumId w:val="2"/>
  </w:num>
  <w:num w:numId="17" w16cid:durableId="903293452">
    <w:abstractNumId w:val="17"/>
  </w:num>
  <w:num w:numId="18" w16cid:durableId="135792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00AB"/>
    <w:rsid w:val="0000239D"/>
    <w:rsid w:val="000030EB"/>
    <w:rsid w:val="0000593E"/>
    <w:rsid w:val="00005E56"/>
    <w:rsid w:val="00006096"/>
    <w:rsid w:val="00010894"/>
    <w:rsid w:val="00015041"/>
    <w:rsid w:val="0001541C"/>
    <w:rsid w:val="00020DD7"/>
    <w:rsid w:val="000235D6"/>
    <w:rsid w:val="00023B0E"/>
    <w:rsid w:val="00023D2F"/>
    <w:rsid w:val="000306C1"/>
    <w:rsid w:val="00030BF7"/>
    <w:rsid w:val="00030D50"/>
    <w:rsid w:val="00033892"/>
    <w:rsid w:val="000351F0"/>
    <w:rsid w:val="00037491"/>
    <w:rsid w:val="000414BF"/>
    <w:rsid w:val="0004158C"/>
    <w:rsid w:val="000420F3"/>
    <w:rsid w:val="0005042A"/>
    <w:rsid w:val="00050994"/>
    <w:rsid w:val="000511AB"/>
    <w:rsid w:val="00051752"/>
    <w:rsid w:val="000517FA"/>
    <w:rsid w:val="000519FE"/>
    <w:rsid w:val="00052760"/>
    <w:rsid w:val="0005355F"/>
    <w:rsid w:val="0005468B"/>
    <w:rsid w:val="000548BA"/>
    <w:rsid w:val="00054BDC"/>
    <w:rsid w:val="00056034"/>
    <w:rsid w:val="00060486"/>
    <w:rsid w:val="00062566"/>
    <w:rsid w:val="00062EDC"/>
    <w:rsid w:val="00064397"/>
    <w:rsid w:val="0006554F"/>
    <w:rsid w:val="0006597A"/>
    <w:rsid w:val="00066259"/>
    <w:rsid w:val="00070299"/>
    <w:rsid w:val="0007624A"/>
    <w:rsid w:val="00076263"/>
    <w:rsid w:val="00076967"/>
    <w:rsid w:val="000769E0"/>
    <w:rsid w:val="00076C02"/>
    <w:rsid w:val="00080C0E"/>
    <w:rsid w:val="0008260C"/>
    <w:rsid w:val="00084767"/>
    <w:rsid w:val="00084ABF"/>
    <w:rsid w:val="00087D1A"/>
    <w:rsid w:val="00092569"/>
    <w:rsid w:val="00093C0D"/>
    <w:rsid w:val="00095FA4"/>
    <w:rsid w:val="0009637D"/>
    <w:rsid w:val="000970D1"/>
    <w:rsid w:val="000A0D6A"/>
    <w:rsid w:val="000A15D1"/>
    <w:rsid w:val="000A260E"/>
    <w:rsid w:val="000A437D"/>
    <w:rsid w:val="000A599D"/>
    <w:rsid w:val="000B0710"/>
    <w:rsid w:val="000B2467"/>
    <w:rsid w:val="000B4B76"/>
    <w:rsid w:val="000B5613"/>
    <w:rsid w:val="000B5CED"/>
    <w:rsid w:val="000B6EE5"/>
    <w:rsid w:val="000C0EED"/>
    <w:rsid w:val="000C2021"/>
    <w:rsid w:val="000C4103"/>
    <w:rsid w:val="000C4634"/>
    <w:rsid w:val="000C48D8"/>
    <w:rsid w:val="000C4923"/>
    <w:rsid w:val="000C753C"/>
    <w:rsid w:val="000C7F9B"/>
    <w:rsid w:val="000D0FFF"/>
    <w:rsid w:val="000D1132"/>
    <w:rsid w:val="000D2742"/>
    <w:rsid w:val="000D4826"/>
    <w:rsid w:val="000E125D"/>
    <w:rsid w:val="000E25C3"/>
    <w:rsid w:val="000E4A83"/>
    <w:rsid w:val="000E68A2"/>
    <w:rsid w:val="000E779A"/>
    <w:rsid w:val="000F08B4"/>
    <w:rsid w:val="000F362D"/>
    <w:rsid w:val="000F3AD5"/>
    <w:rsid w:val="000F429E"/>
    <w:rsid w:val="000F443E"/>
    <w:rsid w:val="000F4CC6"/>
    <w:rsid w:val="001029B9"/>
    <w:rsid w:val="00102A53"/>
    <w:rsid w:val="00103DF0"/>
    <w:rsid w:val="0010490B"/>
    <w:rsid w:val="00104998"/>
    <w:rsid w:val="00104C8F"/>
    <w:rsid w:val="00104E29"/>
    <w:rsid w:val="00110116"/>
    <w:rsid w:val="001109A1"/>
    <w:rsid w:val="00114685"/>
    <w:rsid w:val="00114B74"/>
    <w:rsid w:val="001150C4"/>
    <w:rsid w:val="001158ED"/>
    <w:rsid w:val="00116E45"/>
    <w:rsid w:val="00117724"/>
    <w:rsid w:val="0012037A"/>
    <w:rsid w:val="00124161"/>
    <w:rsid w:val="00124D18"/>
    <w:rsid w:val="0012536F"/>
    <w:rsid w:val="00130CC5"/>
    <w:rsid w:val="001364E5"/>
    <w:rsid w:val="00141CF0"/>
    <w:rsid w:val="001470F0"/>
    <w:rsid w:val="00150FAC"/>
    <w:rsid w:val="0015240E"/>
    <w:rsid w:val="00153195"/>
    <w:rsid w:val="00153A37"/>
    <w:rsid w:val="001547CC"/>
    <w:rsid w:val="00160262"/>
    <w:rsid w:val="0016151D"/>
    <w:rsid w:val="00162843"/>
    <w:rsid w:val="00162A24"/>
    <w:rsid w:val="001700AC"/>
    <w:rsid w:val="00170327"/>
    <w:rsid w:val="00170E67"/>
    <w:rsid w:val="00175143"/>
    <w:rsid w:val="00175874"/>
    <w:rsid w:val="00176624"/>
    <w:rsid w:val="0017739D"/>
    <w:rsid w:val="00177911"/>
    <w:rsid w:val="00184540"/>
    <w:rsid w:val="0018702A"/>
    <w:rsid w:val="0018723B"/>
    <w:rsid w:val="00192240"/>
    <w:rsid w:val="00194A6E"/>
    <w:rsid w:val="00196AFE"/>
    <w:rsid w:val="00196D10"/>
    <w:rsid w:val="00196E94"/>
    <w:rsid w:val="001A089C"/>
    <w:rsid w:val="001A13E3"/>
    <w:rsid w:val="001A1D54"/>
    <w:rsid w:val="001A27A8"/>
    <w:rsid w:val="001A2B81"/>
    <w:rsid w:val="001A4699"/>
    <w:rsid w:val="001A56E0"/>
    <w:rsid w:val="001A5F17"/>
    <w:rsid w:val="001A740C"/>
    <w:rsid w:val="001B0CE7"/>
    <w:rsid w:val="001B2264"/>
    <w:rsid w:val="001B66EB"/>
    <w:rsid w:val="001B6C65"/>
    <w:rsid w:val="001C32BB"/>
    <w:rsid w:val="001C7935"/>
    <w:rsid w:val="001D0E26"/>
    <w:rsid w:val="001D1599"/>
    <w:rsid w:val="001D1ED6"/>
    <w:rsid w:val="001D4E6A"/>
    <w:rsid w:val="001D6694"/>
    <w:rsid w:val="001D7AA3"/>
    <w:rsid w:val="001E0641"/>
    <w:rsid w:val="001E1330"/>
    <w:rsid w:val="001E1362"/>
    <w:rsid w:val="001E34E8"/>
    <w:rsid w:val="001E568E"/>
    <w:rsid w:val="001E6512"/>
    <w:rsid w:val="001F03A7"/>
    <w:rsid w:val="001F04B5"/>
    <w:rsid w:val="001F123A"/>
    <w:rsid w:val="001F1A04"/>
    <w:rsid w:val="001F4268"/>
    <w:rsid w:val="001F48D6"/>
    <w:rsid w:val="001F4E20"/>
    <w:rsid w:val="001F5766"/>
    <w:rsid w:val="001F5936"/>
    <w:rsid w:val="001F7F3C"/>
    <w:rsid w:val="00200204"/>
    <w:rsid w:val="002013C8"/>
    <w:rsid w:val="0020239D"/>
    <w:rsid w:val="00206415"/>
    <w:rsid w:val="002121C6"/>
    <w:rsid w:val="00213F8E"/>
    <w:rsid w:val="00214B0D"/>
    <w:rsid w:val="00215E84"/>
    <w:rsid w:val="00217285"/>
    <w:rsid w:val="0021741C"/>
    <w:rsid w:val="002205A5"/>
    <w:rsid w:val="00221899"/>
    <w:rsid w:val="002218E9"/>
    <w:rsid w:val="00230429"/>
    <w:rsid w:val="00230947"/>
    <w:rsid w:val="0023335A"/>
    <w:rsid w:val="00235EEE"/>
    <w:rsid w:val="002361BB"/>
    <w:rsid w:val="00237780"/>
    <w:rsid w:val="00240A17"/>
    <w:rsid w:val="00243042"/>
    <w:rsid w:val="002453D6"/>
    <w:rsid w:val="002472C1"/>
    <w:rsid w:val="002476B4"/>
    <w:rsid w:val="0024793F"/>
    <w:rsid w:val="002524E6"/>
    <w:rsid w:val="00252B64"/>
    <w:rsid w:val="0025305D"/>
    <w:rsid w:val="00253679"/>
    <w:rsid w:val="00255CFC"/>
    <w:rsid w:val="00257EC1"/>
    <w:rsid w:val="0026071D"/>
    <w:rsid w:val="00262A70"/>
    <w:rsid w:val="00263E7F"/>
    <w:rsid w:val="0026466C"/>
    <w:rsid w:val="00264DE2"/>
    <w:rsid w:val="002656EC"/>
    <w:rsid w:val="00266B09"/>
    <w:rsid w:val="00267A34"/>
    <w:rsid w:val="00270E65"/>
    <w:rsid w:val="0027151B"/>
    <w:rsid w:val="00275248"/>
    <w:rsid w:val="00281FB5"/>
    <w:rsid w:val="00284627"/>
    <w:rsid w:val="00284BD6"/>
    <w:rsid w:val="00286220"/>
    <w:rsid w:val="0028765A"/>
    <w:rsid w:val="00287CE2"/>
    <w:rsid w:val="00291081"/>
    <w:rsid w:val="002911F5"/>
    <w:rsid w:val="002919E2"/>
    <w:rsid w:val="002925CA"/>
    <w:rsid w:val="00295065"/>
    <w:rsid w:val="00297A03"/>
    <w:rsid w:val="002A082A"/>
    <w:rsid w:val="002A3C6D"/>
    <w:rsid w:val="002A61E9"/>
    <w:rsid w:val="002B0577"/>
    <w:rsid w:val="002B17C1"/>
    <w:rsid w:val="002B19F2"/>
    <w:rsid w:val="002B1EE7"/>
    <w:rsid w:val="002B2271"/>
    <w:rsid w:val="002B2A35"/>
    <w:rsid w:val="002C23BB"/>
    <w:rsid w:val="002C4168"/>
    <w:rsid w:val="002C442C"/>
    <w:rsid w:val="002C5BAA"/>
    <w:rsid w:val="002D0808"/>
    <w:rsid w:val="002D1894"/>
    <w:rsid w:val="002D21D3"/>
    <w:rsid w:val="002D2381"/>
    <w:rsid w:val="002D4556"/>
    <w:rsid w:val="002D5B66"/>
    <w:rsid w:val="002D7642"/>
    <w:rsid w:val="002E06DD"/>
    <w:rsid w:val="002E113A"/>
    <w:rsid w:val="002E359F"/>
    <w:rsid w:val="002E3908"/>
    <w:rsid w:val="002E47D9"/>
    <w:rsid w:val="002E7173"/>
    <w:rsid w:val="002E7E81"/>
    <w:rsid w:val="002F188E"/>
    <w:rsid w:val="002F24D0"/>
    <w:rsid w:val="002F3D0F"/>
    <w:rsid w:val="002F40B0"/>
    <w:rsid w:val="002F4332"/>
    <w:rsid w:val="002F749E"/>
    <w:rsid w:val="0030062C"/>
    <w:rsid w:val="003016F6"/>
    <w:rsid w:val="003027BC"/>
    <w:rsid w:val="00302B8F"/>
    <w:rsid w:val="00304BE8"/>
    <w:rsid w:val="00304DD0"/>
    <w:rsid w:val="00305609"/>
    <w:rsid w:val="00305F51"/>
    <w:rsid w:val="003074B8"/>
    <w:rsid w:val="00310596"/>
    <w:rsid w:val="00314EBE"/>
    <w:rsid w:val="00316154"/>
    <w:rsid w:val="00316D0A"/>
    <w:rsid w:val="003212BA"/>
    <w:rsid w:val="00321833"/>
    <w:rsid w:val="00321B09"/>
    <w:rsid w:val="003225D8"/>
    <w:rsid w:val="003244FC"/>
    <w:rsid w:val="0032505B"/>
    <w:rsid w:val="003251B4"/>
    <w:rsid w:val="003258DF"/>
    <w:rsid w:val="00326E2A"/>
    <w:rsid w:val="003275C4"/>
    <w:rsid w:val="003303D4"/>
    <w:rsid w:val="003307A5"/>
    <w:rsid w:val="00330816"/>
    <w:rsid w:val="00332ABA"/>
    <w:rsid w:val="00333BCD"/>
    <w:rsid w:val="003342AD"/>
    <w:rsid w:val="003354A4"/>
    <w:rsid w:val="00337FD1"/>
    <w:rsid w:val="003421B0"/>
    <w:rsid w:val="00345226"/>
    <w:rsid w:val="003470B5"/>
    <w:rsid w:val="00347390"/>
    <w:rsid w:val="00351239"/>
    <w:rsid w:val="00354F19"/>
    <w:rsid w:val="00355DD9"/>
    <w:rsid w:val="003565EF"/>
    <w:rsid w:val="00356F1E"/>
    <w:rsid w:val="00360BD0"/>
    <w:rsid w:val="0036327B"/>
    <w:rsid w:val="00363CA4"/>
    <w:rsid w:val="00364531"/>
    <w:rsid w:val="0036503D"/>
    <w:rsid w:val="003656A7"/>
    <w:rsid w:val="003669C7"/>
    <w:rsid w:val="0037398F"/>
    <w:rsid w:val="003753EF"/>
    <w:rsid w:val="003756B5"/>
    <w:rsid w:val="003759FA"/>
    <w:rsid w:val="00376821"/>
    <w:rsid w:val="00380B33"/>
    <w:rsid w:val="00383719"/>
    <w:rsid w:val="00386919"/>
    <w:rsid w:val="0038745D"/>
    <w:rsid w:val="00390610"/>
    <w:rsid w:val="00390A87"/>
    <w:rsid w:val="003921A2"/>
    <w:rsid w:val="00394956"/>
    <w:rsid w:val="00394C4D"/>
    <w:rsid w:val="0039542F"/>
    <w:rsid w:val="003958CB"/>
    <w:rsid w:val="00395DC8"/>
    <w:rsid w:val="003979DA"/>
    <w:rsid w:val="00397A9E"/>
    <w:rsid w:val="003A1337"/>
    <w:rsid w:val="003A4377"/>
    <w:rsid w:val="003A4EE0"/>
    <w:rsid w:val="003B1760"/>
    <w:rsid w:val="003B1E35"/>
    <w:rsid w:val="003B30E6"/>
    <w:rsid w:val="003B5175"/>
    <w:rsid w:val="003B5ED8"/>
    <w:rsid w:val="003B6CD6"/>
    <w:rsid w:val="003B72D6"/>
    <w:rsid w:val="003B7543"/>
    <w:rsid w:val="003B7DF7"/>
    <w:rsid w:val="003C096E"/>
    <w:rsid w:val="003C09C6"/>
    <w:rsid w:val="003C1712"/>
    <w:rsid w:val="003C33DD"/>
    <w:rsid w:val="003C4993"/>
    <w:rsid w:val="003C52F9"/>
    <w:rsid w:val="003C6A52"/>
    <w:rsid w:val="003C6BF5"/>
    <w:rsid w:val="003D00F0"/>
    <w:rsid w:val="003D139F"/>
    <w:rsid w:val="003D1B05"/>
    <w:rsid w:val="003D3958"/>
    <w:rsid w:val="003D6A89"/>
    <w:rsid w:val="003D73A5"/>
    <w:rsid w:val="003E060E"/>
    <w:rsid w:val="003E1660"/>
    <w:rsid w:val="003E2227"/>
    <w:rsid w:val="003E2409"/>
    <w:rsid w:val="003E3F64"/>
    <w:rsid w:val="003E4E3D"/>
    <w:rsid w:val="003E5CE2"/>
    <w:rsid w:val="003E6BDE"/>
    <w:rsid w:val="003E6CA2"/>
    <w:rsid w:val="003F0639"/>
    <w:rsid w:val="003F0685"/>
    <w:rsid w:val="003F4835"/>
    <w:rsid w:val="003F5359"/>
    <w:rsid w:val="003F546D"/>
    <w:rsid w:val="003F6B4D"/>
    <w:rsid w:val="003F7234"/>
    <w:rsid w:val="003F7C4F"/>
    <w:rsid w:val="00400739"/>
    <w:rsid w:val="00401101"/>
    <w:rsid w:val="00401D0F"/>
    <w:rsid w:val="00403168"/>
    <w:rsid w:val="00416FB1"/>
    <w:rsid w:val="00420A82"/>
    <w:rsid w:val="004238DA"/>
    <w:rsid w:val="00424AFB"/>
    <w:rsid w:val="004261C0"/>
    <w:rsid w:val="00433F2D"/>
    <w:rsid w:val="00434245"/>
    <w:rsid w:val="00436488"/>
    <w:rsid w:val="0044117F"/>
    <w:rsid w:val="00441816"/>
    <w:rsid w:val="004535F7"/>
    <w:rsid w:val="00454D2A"/>
    <w:rsid w:val="0045683C"/>
    <w:rsid w:val="00457F28"/>
    <w:rsid w:val="0046009A"/>
    <w:rsid w:val="00461A1E"/>
    <w:rsid w:val="00461AB2"/>
    <w:rsid w:val="0046261C"/>
    <w:rsid w:val="00462B98"/>
    <w:rsid w:val="00463900"/>
    <w:rsid w:val="004644B6"/>
    <w:rsid w:val="00465768"/>
    <w:rsid w:val="004666C0"/>
    <w:rsid w:val="004670A7"/>
    <w:rsid w:val="00471433"/>
    <w:rsid w:val="004724A3"/>
    <w:rsid w:val="004732F3"/>
    <w:rsid w:val="004737E4"/>
    <w:rsid w:val="0047660B"/>
    <w:rsid w:val="00476D42"/>
    <w:rsid w:val="004770D5"/>
    <w:rsid w:val="00480C9D"/>
    <w:rsid w:val="004833A5"/>
    <w:rsid w:val="00483BE4"/>
    <w:rsid w:val="00484178"/>
    <w:rsid w:val="004871C4"/>
    <w:rsid w:val="00490ACF"/>
    <w:rsid w:val="00490C0E"/>
    <w:rsid w:val="0049168D"/>
    <w:rsid w:val="004A0930"/>
    <w:rsid w:val="004A37BA"/>
    <w:rsid w:val="004A549B"/>
    <w:rsid w:val="004A5E1A"/>
    <w:rsid w:val="004A79A6"/>
    <w:rsid w:val="004B047E"/>
    <w:rsid w:val="004B052D"/>
    <w:rsid w:val="004B2219"/>
    <w:rsid w:val="004B2298"/>
    <w:rsid w:val="004B3074"/>
    <w:rsid w:val="004B6135"/>
    <w:rsid w:val="004B640E"/>
    <w:rsid w:val="004B6E0C"/>
    <w:rsid w:val="004B7BC3"/>
    <w:rsid w:val="004C234D"/>
    <w:rsid w:val="004C2F12"/>
    <w:rsid w:val="004C32D5"/>
    <w:rsid w:val="004C70AD"/>
    <w:rsid w:val="004D0204"/>
    <w:rsid w:val="004D17EF"/>
    <w:rsid w:val="004D3182"/>
    <w:rsid w:val="004D42CB"/>
    <w:rsid w:val="004D76A6"/>
    <w:rsid w:val="004E0889"/>
    <w:rsid w:val="004E216F"/>
    <w:rsid w:val="004E2DB2"/>
    <w:rsid w:val="004E5498"/>
    <w:rsid w:val="004E628F"/>
    <w:rsid w:val="004E6411"/>
    <w:rsid w:val="004F112D"/>
    <w:rsid w:val="004F19D3"/>
    <w:rsid w:val="004F3B37"/>
    <w:rsid w:val="0050079A"/>
    <w:rsid w:val="005009FF"/>
    <w:rsid w:val="00501851"/>
    <w:rsid w:val="00502B76"/>
    <w:rsid w:val="0050312C"/>
    <w:rsid w:val="00503235"/>
    <w:rsid w:val="0050366C"/>
    <w:rsid w:val="00505BB5"/>
    <w:rsid w:val="005060C2"/>
    <w:rsid w:val="00506B59"/>
    <w:rsid w:val="005100F4"/>
    <w:rsid w:val="0051029D"/>
    <w:rsid w:val="00514201"/>
    <w:rsid w:val="00515A67"/>
    <w:rsid w:val="0051636A"/>
    <w:rsid w:val="00517E86"/>
    <w:rsid w:val="0052003C"/>
    <w:rsid w:val="00520C43"/>
    <w:rsid w:val="00524A93"/>
    <w:rsid w:val="00525250"/>
    <w:rsid w:val="00525C02"/>
    <w:rsid w:val="0053072C"/>
    <w:rsid w:val="005309DC"/>
    <w:rsid w:val="00531FEF"/>
    <w:rsid w:val="00532336"/>
    <w:rsid w:val="005325B7"/>
    <w:rsid w:val="0053309B"/>
    <w:rsid w:val="005355E9"/>
    <w:rsid w:val="00535E2D"/>
    <w:rsid w:val="005379EB"/>
    <w:rsid w:val="005415EB"/>
    <w:rsid w:val="005418D0"/>
    <w:rsid w:val="00541C02"/>
    <w:rsid w:val="0054203C"/>
    <w:rsid w:val="00544030"/>
    <w:rsid w:val="00547D77"/>
    <w:rsid w:val="00552CF5"/>
    <w:rsid w:val="00552F5A"/>
    <w:rsid w:val="005531F4"/>
    <w:rsid w:val="00554112"/>
    <w:rsid w:val="005550FC"/>
    <w:rsid w:val="00555BCC"/>
    <w:rsid w:val="00556B1D"/>
    <w:rsid w:val="00557546"/>
    <w:rsid w:val="00562EC9"/>
    <w:rsid w:val="005641D8"/>
    <w:rsid w:val="0056505D"/>
    <w:rsid w:val="00565D7C"/>
    <w:rsid w:val="00567A3B"/>
    <w:rsid w:val="005719E3"/>
    <w:rsid w:val="0057313F"/>
    <w:rsid w:val="00573263"/>
    <w:rsid w:val="00575201"/>
    <w:rsid w:val="00580535"/>
    <w:rsid w:val="00581936"/>
    <w:rsid w:val="00587D7E"/>
    <w:rsid w:val="00592AF2"/>
    <w:rsid w:val="00594526"/>
    <w:rsid w:val="00594528"/>
    <w:rsid w:val="005A02AA"/>
    <w:rsid w:val="005A0D28"/>
    <w:rsid w:val="005A0E4A"/>
    <w:rsid w:val="005A2592"/>
    <w:rsid w:val="005A26DC"/>
    <w:rsid w:val="005A3844"/>
    <w:rsid w:val="005A3A81"/>
    <w:rsid w:val="005A45F1"/>
    <w:rsid w:val="005A6F32"/>
    <w:rsid w:val="005B4129"/>
    <w:rsid w:val="005B45EF"/>
    <w:rsid w:val="005B6413"/>
    <w:rsid w:val="005C09B2"/>
    <w:rsid w:val="005C1815"/>
    <w:rsid w:val="005C525F"/>
    <w:rsid w:val="005C699D"/>
    <w:rsid w:val="005C69F4"/>
    <w:rsid w:val="005D0253"/>
    <w:rsid w:val="005D0A98"/>
    <w:rsid w:val="005D16E2"/>
    <w:rsid w:val="005D1CC2"/>
    <w:rsid w:val="005D2C4F"/>
    <w:rsid w:val="005D3658"/>
    <w:rsid w:val="005D38A3"/>
    <w:rsid w:val="005D7159"/>
    <w:rsid w:val="005E0A0A"/>
    <w:rsid w:val="005E1144"/>
    <w:rsid w:val="005E1B81"/>
    <w:rsid w:val="005E1E04"/>
    <w:rsid w:val="005E2774"/>
    <w:rsid w:val="005E514C"/>
    <w:rsid w:val="005E78A6"/>
    <w:rsid w:val="005E78B1"/>
    <w:rsid w:val="005E7C8B"/>
    <w:rsid w:val="005F1648"/>
    <w:rsid w:val="005F428A"/>
    <w:rsid w:val="005F4DC6"/>
    <w:rsid w:val="005F772F"/>
    <w:rsid w:val="005F7C92"/>
    <w:rsid w:val="00602EB4"/>
    <w:rsid w:val="00604D3C"/>
    <w:rsid w:val="006053F2"/>
    <w:rsid w:val="00607F08"/>
    <w:rsid w:val="00612B94"/>
    <w:rsid w:val="00613211"/>
    <w:rsid w:val="00614747"/>
    <w:rsid w:val="00614807"/>
    <w:rsid w:val="00615E91"/>
    <w:rsid w:val="00615FC2"/>
    <w:rsid w:val="0061626B"/>
    <w:rsid w:val="006169B8"/>
    <w:rsid w:val="00620D03"/>
    <w:rsid w:val="00622279"/>
    <w:rsid w:val="00623001"/>
    <w:rsid w:val="006268AF"/>
    <w:rsid w:val="00627543"/>
    <w:rsid w:val="0062763C"/>
    <w:rsid w:val="0063097B"/>
    <w:rsid w:val="00631EE1"/>
    <w:rsid w:val="0063259A"/>
    <w:rsid w:val="00632EBE"/>
    <w:rsid w:val="006332C1"/>
    <w:rsid w:val="006333FF"/>
    <w:rsid w:val="00634375"/>
    <w:rsid w:val="00634838"/>
    <w:rsid w:val="00640300"/>
    <w:rsid w:val="00640B3E"/>
    <w:rsid w:val="00641280"/>
    <w:rsid w:val="00645C8F"/>
    <w:rsid w:val="006479A8"/>
    <w:rsid w:val="0065112B"/>
    <w:rsid w:val="006514ED"/>
    <w:rsid w:val="00651CA6"/>
    <w:rsid w:val="00667076"/>
    <w:rsid w:val="006675A9"/>
    <w:rsid w:val="006676AD"/>
    <w:rsid w:val="006676F0"/>
    <w:rsid w:val="00671067"/>
    <w:rsid w:val="006726A5"/>
    <w:rsid w:val="006726C3"/>
    <w:rsid w:val="00673F91"/>
    <w:rsid w:val="00677C30"/>
    <w:rsid w:val="00680932"/>
    <w:rsid w:val="00680CD1"/>
    <w:rsid w:val="00681C0F"/>
    <w:rsid w:val="00681C59"/>
    <w:rsid w:val="006826B4"/>
    <w:rsid w:val="00684802"/>
    <w:rsid w:val="006A427C"/>
    <w:rsid w:val="006A59D0"/>
    <w:rsid w:val="006A614D"/>
    <w:rsid w:val="006A6CD7"/>
    <w:rsid w:val="006A7B48"/>
    <w:rsid w:val="006A7F3F"/>
    <w:rsid w:val="006B0978"/>
    <w:rsid w:val="006B148B"/>
    <w:rsid w:val="006B255B"/>
    <w:rsid w:val="006B307A"/>
    <w:rsid w:val="006B3588"/>
    <w:rsid w:val="006B37F1"/>
    <w:rsid w:val="006B3F27"/>
    <w:rsid w:val="006B4B13"/>
    <w:rsid w:val="006B4D1C"/>
    <w:rsid w:val="006B4E25"/>
    <w:rsid w:val="006C0C67"/>
    <w:rsid w:val="006C1DE3"/>
    <w:rsid w:val="006C23CA"/>
    <w:rsid w:val="006C24C0"/>
    <w:rsid w:val="006C3B69"/>
    <w:rsid w:val="006C4A3B"/>
    <w:rsid w:val="006C5A47"/>
    <w:rsid w:val="006C7489"/>
    <w:rsid w:val="006C7605"/>
    <w:rsid w:val="006D0EC1"/>
    <w:rsid w:val="006D1AE2"/>
    <w:rsid w:val="006D2F00"/>
    <w:rsid w:val="006D3246"/>
    <w:rsid w:val="006D50FD"/>
    <w:rsid w:val="006D5134"/>
    <w:rsid w:val="006D5F8E"/>
    <w:rsid w:val="006D6789"/>
    <w:rsid w:val="006D78F9"/>
    <w:rsid w:val="006E20B2"/>
    <w:rsid w:val="006E5C62"/>
    <w:rsid w:val="006E7D2B"/>
    <w:rsid w:val="006F2459"/>
    <w:rsid w:val="006F541A"/>
    <w:rsid w:val="006F55CD"/>
    <w:rsid w:val="006F79A0"/>
    <w:rsid w:val="00700EE6"/>
    <w:rsid w:val="00701C7A"/>
    <w:rsid w:val="00703DD8"/>
    <w:rsid w:val="00703F0B"/>
    <w:rsid w:val="007054B4"/>
    <w:rsid w:val="00705A49"/>
    <w:rsid w:val="00710ABF"/>
    <w:rsid w:val="00716822"/>
    <w:rsid w:val="0071769F"/>
    <w:rsid w:val="00720AD4"/>
    <w:rsid w:val="00720C13"/>
    <w:rsid w:val="00720D39"/>
    <w:rsid w:val="00720E32"/>
    <w:rsid w:val="00721A83"/>
    <w:rsid w:val="00722187"/>
    <w:rsid w:val="00723360"/>
    <w:rsid w:val="00723BAF"/>
    <w:rsid w:val="0072412B"/>
    <w:rsid w:val="00725941"/>
    <w:rsid w:val="00727D41"/>
    <w:rsid w:val="00731DE2"/>
    <w:rsid w:val="00734A7B"/>
    <w:rsid w:val="007359BD"/>
    <w:rsid w:val="00740D85"/>
    <w:rsid w:val="00744020"/>
    <w:rsid w:val="00750E7A"/>
    <w:rsid w:val="007520BD"/>
    <w:rsid w:val="00755043"/>
    <w:rsid w:val="00755FB3"/>
    <w:rsid w:val="00760C72"/>
    <w:rsid w:val="0076277C"/>
    <w:rsid w:val="007657DE"/>
    <w:rsid w:val="0076656A"/>
    <w:rsid w:val="00770529"/>
    <w:rsid w:val="00770F47"/>
    <w:rsid w:val="007719E9"/>
    <w:rsid w:val="00771FC4"/>
    <w:rsid w:val="00773D2B"/>
    <w:rsid w:val="0077691B"/>
    <w:rsid w:val="00777A81"/>
    <w:rsid w:val="00781E3F"/>
    <w:rsid w:val="007829D5"/>
    <w:rsid w:val="00782DDD"/>
    <w:rsid w:val="00784216"/>
    <w:rsid w:val="007854B5"/>
    <w:rsid w:val="00785E63"/>
    <w:rsid w:val="00787AC5"/>
    <w:rsid w:val="00790C22"/>
    <w:rsid w:val="00795BA7"/>
    <w:rsid w:val="00796005"/>
    <w:rsid w:val="007962A5"/>
    <w:rsid w:val="007A0D61"/>
    <w:rsid w:val="007A243E"/>
    <w:rsid w:val="007A4CAE"/>
    <w:rsid w:val="007A5047"/>
    <w:rsid w:val="007A5A36"/>
    <w:rsid w:val="007A6233"/>
    <w:rsid w:val="007B19AB"/>
    <w:rsid w:val="007B273F"/>
    <w:rsid w:val="007B32BE"/>
    <w:rsid w:val="007B51EF"/>
    <w:rsid w:val="007C1BC0"/>
    <w:rsid w:val="007C2297"/>
    <w:rsid w:val="007C3468"/>
    <w:rsid w:val="007C7695"/>
    <w:rsid w:val="007D1DEE"/>
    <w:rsid w:val="007D2981"/>
    <w:rsid w:val="007D300F"/>
    <w:rsid w:val="007D591A"/>
    <w:rsid w:val="007D6526"/>
    <w:rsid w:val="007D7AD9"/>
    <w:rsid w:val="007E003D"/>
    <w:rsid w:val="007E0514"/>
    <w:rsid w:val="007E06CF"/>
    <w:rsid w:val="007E075D"/>
    <w:rsid w:val="007E147F"/>
    <w:rsid w:val="007E14B8"/>
    <w:rsid w:val="007E4865"/>
    <w:rsid w:val="007E5BED"/>
    <w:rsid w:val="007E7AA0"/>
    <w:rsid w:val="007E7E55"/>
    <w:rsid w:val="007F35DD"/>
    <w:rsid w:val="007F4129"/>
    <w:rsid w:val="007F5018"/>
    <w:rsid w:val="007F7A17"/>
    <w:rsid w:val="00804B23"/>
    <w:rsid w:val="008057ED"/>
    <w:rsid w:val="00805C32"/>
    <w:rsid w:val="00806C2D"/>
    <w:rsid w:val="00807FB2"/>
    <w:rsid w:val="00811936"/>
    <w:rsid w:val="00811B4D"/>
    <w:rsid w:val="008127FD"/>
    <w:rsid w:val="008162C9"/>
    <w:rsid w:val="00816808"/>
    <w:rsid w:val="008174EC"/>
    <w:rsid w:val="0082289A"/>
    <w:rsid w:val="008234EC"/>
    <w:rsid w:val="00824327"/>
    <w:rsid w:val="00824E64"/>
    <w:rsid w:val="008262CF"/>
    <w:rsid w:val="00826D70"/>
    <w:rsid w:val="00827043"/>
    <w:rsid w:val="00832D03"/>
    <w:rsid w:val="008372D5"/>
    <w:rsid w:val="00842638"/>
    <w:rsid w:val="00843D29"/>
    <w:rsid w:val="00844083"/>
    <w:rsid w:val="00844929"/>
    <w:rsid w:val="00845C5B"/>
    <w:rsid w:val="00845D4F"/>
    <w:rsid w:val="00846A97"/>
    <w:rsid w:val="00846ACF"/>
    <w:rsid w:val="008475A3"/>
    <w:rsid w:val="008501E2"/>
    <w:rsid w:val="00850F73"/>
    <w:rsid w:val="00856447"/>
    <w:rsid w:val="00856B88"/>
    <w:rsid w:val="00857E5A"/>
    <w:rsid w:val="00857F9D"/>
    <w:rsid w:val="00860A29"/>
    <w:rsid w:val="008625F5"/>
    <w:rsid w:val="00862BF7"/>
    <w:rsid w:val="00873B6D"/>
    <w:rsid w:val="00874B4E"/>
    <w:rsid w:val="00875E65"/>
    <w:rsid w:val="00876622"/>
    <w:rsid w:val="00877E3B"/>
    <w:rsid w:val="008842F4"/>
    <w:rsid w:val="008875E0"/>
    <w:rsid w:val="00887B18"/>
    <w:rsid w:val="00890805"/>
    <w:rsid w:val="008934BA"/>
    <w:rsid w:val="00893C47"/>
    <w:rsid w:val="00895457"/>
    <w:rsid w:val="008954FC"/>
    <w:rsid w:val="00897592"/>
    <w:rsid w:val="00897708"/>
    <w:rsid w:val="008977A6"/>
    <w:rsid w:val="00897B98"/>
    <w:rsid w:val="008A2EAC"/>
    <w:rsid w:val="008A3ACC"/>
    <w:rsid w:val="008A3BA1"/>
    <w:rsid w:val="008A480B"/>
    <w:rsid w:val="008A5005"/>
    <w:rsid w:val="008A50DA"/>
    <w:rsid w:val="008A53AB"/>
    <w:rsid w:val="008A6345"/>
    <w:rsid w:val="008B1D05"/>
    <w:rsid w:val="008B389D"/>
    <w:rsid w:val="008B6534"/>
    <w:rsid w:val="008B6DEA"/>
    <w:rsid w:val="008B7EF8"/>
    <w:rsid w:val="008C0932"/>
    <w:rsid w:val="008C1A63"/>
    <w:rsid w:val="008C1E6C"/>
    <w:rsid w:val="008C2C11"/>
    <w:rsid w:val="008C386F"/>
    <w:rsid w:val="008C40A0"/>
    <w:rsid w:val="008C49C1"/>
    <w:rsid w:val="008C49E9"/>
    <w:rsid w:val="008C6655"/>
    <w:rsid w:val="008D070F"/>
    <w:rsid w:val="008D148F"/>
    <w:rsid w:val="008D26A9"/>
    <w:rsid w:val="008D75A6"/>
    <w:rsid w:val="008E0014"/>
    <w:rsid w:val="008E19EF"/>
    <w:rsid w:val="008E2F03"/>
    <w:rsid w:val="008E4461"/>
    <w:rsid w:val="008E5023"/>
    <w:rsid w:val="008E75E2"/>
    <w:rsid w:val="008F04E7"/>
    <w:rsid w:val="008F1D45"/>
    <w:rsid w:val="009005C2"/>
    <w:rsid w:val="00907908"/>
    <w:rsid w:val="009115C6"/>
    <w:rsid w:val="00913D8C"/>
    <w:rsid w:val="00914176"/>
    <w:rsid w:val="00914A0D"/>
    <w:rsid w:val="009166F4"/>
    <w:rsid w:val="0092015F"/>
    <w:rsid w:val="00921969"/>
    <w:rsid w:val="00922055"/>
    <w:rsid w:val="009237FC"/>
    <w:rsid w:val="00924BD2"/>
    <w:rsid w:val="00925331"/>
    <w:rsid w:val="00925EA9"/>
    <w:rsid w:val="00926B5D"/>
    <w:rsid w:val="009276B3"/>
    <w:rsid w:val="00930B35"/>
    <w:rsid w:val="00931480"/>
    <w:rsid w:val="00931A2E"/>
    <w:rsid w:val="00932EDF"/>
    <w:rsid w:val="00932F62"/>
    <w:rsid w:val="009332F4"/>
    <w:rsid w:val="009355F8"/>
    <w:rsid w:val="00936BF8"/>
    <w:rsid w:val="009376D5"/>
    <w:rsid w:val="00937A68"/>
    <w:rsid w:val="0094161F"/>
    <w:rsid w:val="00941981"/>
    <w:rsid w:val="0094270F"/>
    <w:rsid w:val="009458F8"/>
    <w:rsid w:val="00946592"/>
    <w:rsid w:val="009466D9"/>
    <w:rsid w:val="00946B16"/>
    <w:rsid w:val="00946C3C"/>
    <w:rsid w:val="009473ED"/>
    <w:rsid w:val="00950E6B"/>
    <w:rsid w:val="00953726"/>
    <w:rsid w:val="0095437A"/>
    <w:rsid w:val="00954F5F"/>
    <w:rsid w:val="009603ED"/>
    <w:rsid w:val="00963570"/>
    <w:rsid w:val="009645FD"/>
    <w:rsid w:val="00964B3A"/>
    <w:rsid w:val="0096655B"/>
    <w:rsid w:val="009666D8"/>
    <w:rsid w:val="009710C4"/>
    <w:rsid w:val="00972A4C"/>
    <w:rsid w:val="0097362C"/>
    <w:rsid w:val="00973C7C"/>
    <w:rsid w:val="00976AF1"/>
    <w:rsid w:val="00981244"/>
    <w:rsid w:val="00981C88"/>
    <w:rsid w:val="00984238"/>
    <w:rsid w:val="009906A8"/>
    <w:rsid w:val="00992152"/>
    <w:rsid w:val="0099223C"/>
    <w:rsid w:val="0099241C"/>
    <w:rsid w:val="00993658"/>
    <w:rsid w:val="0099672B"/>
    <w:rsid w:val="009970BA"/>
    <w:rsid w:val="009979A9"/>
    <w:rsid w:val="009A0638"/>
    <w:rsid w:val="009A1DD3"/>
    <w:rsid w:val="009B08ED"/>
    <w:rsid w:val="009B090E"/>
    <w:rsid w:val="009B3FF7"/>
    <w:rsid w:val="009B46C0"/>
    <w:rsid w:val="009B62A9"/>
    <w:rsid w:val="009C1079"/>
    <w:rsid w:val="009C30AC"/>
    <w:rsid w:val="009C3B76"/>
    <w:rsid w:val="009C6C0E"/>
    <w:rsid w:val="009C723A"/>
    <w:rsid w:val="009D1C7F"/>
    <w:rsid w:val="009D6BE0"/>
    <w:rsid w:val="009E02B2"/>
    <w:rsid w:val="009E38EB"/>
    <w:rsid w:val="009E3D31"/>
    <w:rsid w:val="009E3F3D"/>
    <w:rsid w:val="009E5424"/>
    <w:rsid w:val="009E54B7"/>
    <w:rsid w:val="009E5A84"/>
    <w:rsid w:val="009E66C3"/>
    <w:rsid w:val="009E7097"/>
    <w:rsid w:val="009F2A88"/>
    <w:rsid w:val="009F312A"/>
    <w:rsid w:val="009F3E4D"/>
    <w:rsid w:val="009F3F2A"/>
    <w:rsid w:val="009F4DCB"/>
    <w:rsid w:val="009F7C32"/>
    <w:rsid w:val="00A02558"/>
    <w:rsid w:val="00A02666"/>
    <w:rsid w:val="00A02995"/>
    <w:rsid w:val="00A046E8"/>
    <w:rsid w:val="00A04700"/>
    <w:rsid w:val="00A05C1E"/>
    <w:rsid w:val="00A069C8"/>
    <w:rsid w:val="00A06F7F"/>
    <w:rsid w:val="00A071E7"/>
    <w:rsid w:val="00A10A98"/>
    <w:rsid w:val="00A11215"/>
    <w:rsid w:val="00A12B05"/>
    <w:rsid w:val="00A133A0"/>
    <w:rsid w:val="00A165F3"/>
    <w:rsid w:val="00A1727C"/>
    <w:rsid w:val="00A2013C"/>
    <w:rsid w:val="00A21DAE"/>
    <w:rsid w:val="00A22052"/>
    <w:rsid w:val="00A224BE"/>
    <w:rsid w:val="00A23AEC"/>
    <w:rsid w:val="00A26C8B"/>
    <w:rsid w:val="00A318D1"/>
    <w:rsid w:val="00A31F42"/>
    <w:rsid w:val="00A32BEA"/>
    <w:rsid w:val="00A3463A"/>
    <w:rsid w:val="00A402E7"/>
    <w:rsid w:val="00A43CC3"/>
    <w:rsid w:val="00A44C2E"/>
    <w:rsid w:val="00A44E4D"/>
    <w:rsid w:val="00A459D0"/>
    <w:rsid w:val="00A46692"/>
    <w:rsid w:val="00A47392"/>
    <w:rsid w:val="00A47D70"/>
    <w:rsid w:val="00A47DE6"/>
    <w:rsid w:val="00A53C9F"/>
    <w:rsid w:val="00A53F64"/>
    <w:rsid w:val="00A55DE9"/>
    <w:rsid w:val="00A55F60"/>
    <w:rsid w:val="00A6378F"/>
    <w:rsid w:val="00A6481A"/>
    <w:rsid w:val="00A64969"/>
    <w:rsid w:val="00A64B97"/>
    <w:rsid w:val="00A64C65"/>
    <w:rsid w:val="00A662CB"/>
    <w:rsid w:val="00A66493"/>
    <w:rsid w:val="00A67D56"/>
    <w:rsid w:val="00A70658"/>
    <w:rsid w:val="00A70CBD"/>
    <w:rsid w:val="00A71109"/>
    <w:rsid w:val="00A72E17"/>
    <w:rsid w:val="00A73AF9"/>
    <w:rsid w:val="00A75FC7"/>
    <w:rsid w:val="00A76238"/>
    <w:rsid w:val="00A86C2C"/>
    <w:rsid w:val="00A87025"/>
    <w:rsid w:val="00A90709"/>
    <w:rsid w:val="00A9272C"/>
    <w:rsid w:val="00A9410E"/>
    <w:rsid w:val="00A9434C"/>
    <w:rsid w:val="00A954D8"/>
    <w:rsid w:val="00AA0BBF"/>
    <w:rsid w:val="00AA17C0"/>
    <w:rsid w:val="00AA22C0"/>
    <w:rsid w:val="00AA434B"/>
    <w:rsid w:val="00AB17E7"/>
    <w:rsid w:val="00AB35E1"/>
    <w:rsid w:val="00AB5CDC"/>
    <w:rsid w:val="00AB6AE1"/>
    <w:rsid w:val="00AC0FA3"/>
    <w:rsid w:val="00AC12C7"/>
    <w:rsid w:val="00AC22AD"/>
    <w:rsid w:val="00AC2B15"/>
    <w:rsid w:val="00AC307F"/>
    <w:rsid w:val="00AC341D"/>
    <w:rsid w:val="00AC3433"/>
    <w:rsid w:val="00AC4BE9"/>
    <w:rsid w:val="00AD091A"/>
    <w:rsid w:val="00AD138C"/>
    <w:rsid w:val="00AD33DC"/>
    <w:rsid w:val="00AD4D38"/>
    <w:rsid w:val="00AD564C"/>
    <w:rsid w:val="00AD6B32"/>
    <w:rsid w:val="00AD7F47"/>
    <w:rsid w:val="00AE1253"/>
    <w:rsid w:val="00AE2042"/>
    <w:rsid w:val="00AE2EEC"/>
    <w:rsid w:val="00AE304D"/>
    <w:rsid w:val="00AE555D"/>
    <w:rsid w:val="00AE64DA"/>
    <w:rsid w:val="00AF0666"/>
    <w:rsid w:val="00AF1365"/>
    <w:rsid w:val="00AF1ED1"/>
    <w:rsid w:val="00AF2243"/>
    <w:rsid w:val="00AF27B7"/>
    <w:rsid w:val="00AF3A37"/>
    <w:rsid w:val="00AF3C49"/>
    <w:rsid w:val="00AF439C"/>
    <w:rsid w:val="00AF7594"/>
    <w:rsid w:val="00B02F57"/>
    <w:rsid w:val="00B07F83"/>
    <w:rsid w:val="00B11400"/>
    <w:rsid w:val="00B116C4"/>
    <w:rsid w:val="00B11C76"/>
    <w:rsid w:val="00B14DB5"/>
    <w:rsid w:val="00B15D55"/>
    <w:rsid w:val="00B170EB"/>
    <w:rsid w:val="00B23E32"/>
    <w:rsid w:val="00B25A70"/>
    <w:rsid w:val="00B325C9"/>
    <w:rsid w:val="00B34189"/>
    <w:rsid w:val="00B36999"/>
    <w:rsid w:val="00B37ADC"/>
    <w:rsid w:val="00B4018F"/>
    <w:rsid w:val="00B40D65"/>
    <w:rsid w:val="00B40EF5"/>
    <w:rsid w:val="00B41175"/>
    <w:rsid w:val="00B42296"/>
    <w:rsid w:val="00B47325"/>
    <w:rsid w:val="00B47B80"/>
    <w:rsid w:val="00B50C92"/>
    <w:rsid w:val="00B513EA"/>
    <w:rsid w:val="00B51838"/>
    <w:rsid w:val="00B556D3"/>
    <w:rsid w:val="00B558D7"/>
    <w:rsid w:val="00B5614E"/>
    <w:rsid w:val="00B57846"/>
    <w:rsid w:val="00B57B85"/>
    <w:rsid w:val="00B6080F"/>
    <w:rsid w:val="00B623DC"/>
    <w:rsid w:val="00B62C63"/>
    <w:rsid w:val="00B6353E"/>
    <w:rsid w:val="00B65D25"/>
    <w:rsid w:val="00B66FE0"/>
    <w:rsid w:val="00B6717D"/>
    <w:rsid w:val="00B6740F"/>
    <w:rsid w:val="00B728DB"/>
    <w:rsid w:val="00B74A38"/>
    <w:rsid w:val="00B74F58"/>
    <w:rsid w:val="00B75118"/>
    <w:rsid w:val="00B75DCF"/>
    <w:rsid w:val="00B767CC"/>
    <w:rsid w:val="00B76E0B"/>
    <w:rsid w:val="00B81F39"/>
    <w:rsid w:val="00B838F6"/>
    <w:rsid w:val="00B86B7C"/>
    <w:rsid w:val="00B87B78"/>
    <w:rsid w:val="00B9020D"/>
    <w:rsid w:val="00B9057D"/>
    <w:rsid w:val="00B910CC"/>
    <w:rsid w:val="00B91514"/>
    <w:rsid w:val="00B919AD"/>
    <w:rsid w:val="00B97645"/>
    <w:rsid w:val="00BA1A6C"/>
    <w:rsid w:val="00BA467B"/>
    <w:rsid w:val="00BA55CA"/>
    <w:rsid w:val="00BA7E32"/>
    <w:rsid w:val="00BB0EFD"/>
    <w:rsid w:val="00BB1A21"/>
    <w:rsid w:val="00BB4904"/>
    <w:rsid w:val="00BB499D"/>
    <w:rsid w:val="00BB751D"/>
    <w:rsid w:val="00BB798E"/>
    <w:rsid w:val="00BC3993"/>
    <w:rsid w:val="00BC49DC"/>
    <w:rsid w:val="00BC6189"/>
    <w:rsid w:val="00BC61A7"/>
    <w:rsid w:val="00BD081A"/>
    <w:rsid w:val="00BD1688"/>
    <w:rsid w:val="00BD5366"/>
    <w:rsid w:val="00BD5978"/>
    <w:rsid w:val="00BD7F3D"/>
    <w:rsid w:val="00BE027E"/>
    <w:rsid w:val="00BE2157"/>
    <w:rsid w:val="00BE28B7"/>
    <w:rsid w:val="00BE5D0B"/>
    <w:rsid w:val="00BE752F"/>
    <w:rsid w:val="00BF319A"/>
    <w:rsid w:val="00BF4D60"/>
    <w:rsid w:val="00BF7399"/>
    <w:rsid w:val="00C00399"/>
    <w:rsid w:val="00C00E22"/>
    <w:rsid w:val="00C059F7"/>
    <w:rsid w:val="00C11511"/>
    <w:rsid w:val="00C127C6"/>
    <w:rsid w:val="00C13D20"/>
    <w:rsid w:val="00C14987"/>
    <w:rsid w:val="00C22550"/>
    <w:rsid w:val="00C22E3A"/>
    <w:rsid w:val="00C22F36"/>
    <w:rsid w:val="00C248E2"/>
    <w:rsid w:val="00C30C28"/>
    <w:rsid w:val="00C31F4D"/>
    <w:rsid w:val="00C33D15"/>
    <w:rsid w:val="00C344E3"/>
    <w:rsid w:val="00C354C2"/>
    <w:rsid w:val="00C373C2"/>
    <w:rsid w:val="00C37437"/>
    <w:rsid w:val="00C37594"/>
    <w:rsid w:val="00C41F8B"/>
    <w:rsid w:val="00C42F15"/>
    <w:rsid w:val="00C43528"/>
    <w:rsid w:val="00C43B1F"/>
    <w:rsid w:val="00C539A9"/>
    <w:rsid w:val="00C56EA8"/>
    <w:rsid w:val="00C57D85"/>
    <w:rsid w:val="00C6016D"/>
    <w:rsid w:val="00C614B4"/>
    <w:rsid w:val="00C652AF"/>
    <w:rsid w:val="00C661FA"/>
    <w:rsid w:val="00C671F1"/>
    <w:rsid w:val="00C67964"/>
    <w:rsid w:val="00C7225F"/>
    <w:rsid w:val="00C7436F"/>
    <w:rsid w:val="00C85AC9"/>
    <w:rsid w:val="00C85ED1"/>
    <w:rsid w:val="00C906C1"/>
    <w:rsid w:val="00C92405"/>
    <w:rsid w:val="00C94572"/>
    <w:rsid w:val="00C954B3"/>
    <w:rsid w:val="00CA068F"/>
    <w:rsid w:val="00CA29B5"/>
    <w:rsid w:val="00CA3B3E"/>
    <w:rsid w:val="00CA4DA3"/>
    <w:rsid w:val="00CA56B3"/>
    <w:rsid w:val="00CA5EEA"/>
    <w:rsid w:val="00CA6C56"/>
    <w:rsid w:val="00CA6F13"/>
    <w:rsid w:val="00CB04A7"/>
    <w:rsid w:val="00CB14E8"/>
    <w:rsid w:val="00CB1AFF"/>
    <w:rsid w:val="00CB23AC"/>
    <w:rsid w:val="00CC0B16"/>
    <w:rsid w:val="00CC11C0"/>
    <w:rsid w:val="00CC1B65"/>
    <w:rsid w:val="00CC2043"/>
    <w:rsid w:val="00CC5D50"/>
    <w:rsid w:val="00CC626C"/>
    <w:rsid w:val="00CD03D0"/>
    <w:rsid w:val="00CD42DC"/>
    <w:rsid w:val="00CD5895"/>
    <w:rsid w:val="00CD58A3"/>
    <w:rsid w:val="00CE65F3"/>
    <w:rsid w:val="00D0178A"/>
    <w:rsid w:val="00D056C3"/>
    <w:rsid w:val="00D10609"/>
    <w:rsid w:val="00D11830"/>
    <w:rsid w:val="00D12166"/>
    <w:rsid w:val="00D12C2A"/>
    <w:rsid w:val="00D16700"/>
    <w:rsid w:val="00D17A39"/>
    <w:rsid w:val="00D20B62"/>
    <w:rsid w:val="00D23979"/>
    <w:rsid w:val="00D23B83"/>
    <w:rsid w:val="00D26658"/>
    <w:rsid w:val="00D30F6F"/>
    <w:rsid w:val="00D31065"/>
    <w:rsid w:val="00D3267D"/>
    <w:rsid w:val="00D3331E"/>
    <w:rsid w:val="00D336CC"/>
    <w:rsid w:val="00D34A3B"/>
    <w:rsid w:val="00D35B10"/>
    <w:rsid w:val="00D42344"/>
    <w:rsid w:val="00D424B2"/>
    <w:rsid w:val="00D431CF"/>
    <w:rsid w:val="00D51BF1"/>
    <w:rsid w:val="00D52D9D"/>
    <w:rsid w:val="00D53254"/>
    <w:rsid w:val="00D546BB"/>
    <w:rsid w:val="00D56AD2"/>
    <w:rsid w:val="00D62C62"/>
    <w:rsid w:val="00D65217"/>
    <w:rsid w:val="00D65CA4"/>
    <w:rsid w:val="00D75593"/>
    <w:rsid w:val="00D7581C"/>
    <w:rsid w:val="00D772BD"/>
    <w:rsid w:val="00D81559"/>
    <w:rsid w:val="00D818C0"/>
    <w:rsid w:val="00D81D9E"/>
    <w:rsid w:val="00D82DE0"/>
    <w:rsid w:val="00D82E55"/>
    <w:rsid w:val="00D83894"/>
    <w:rsid w:val="00D8574C"/>
    <w:rsid w:val="00D90942"/>
    <w:rsid w:val="00D90DD5"/>
    <w:rsid w:val="00D9191A"/>
    <w:rsid w:val="00D92116"/>
    <w:rsid w:val="00D922D7"/>
    <w:rsid w:val="00D93EE8"/>
    <w:rsid w:val="00D94424"/>
    <w:rsid w:val="00D96ED0"/>
    <w:rsid w:val="00D97633"/>
    <w:rsid w:val="00D97FD1"/>
    <w:rsid w:val="00DA049B"/>
    <w:rsid w:val="00DA0E13"/>
    <w:rsid w:val="00DA1134"/>
    <w:rsid w:val="00DA2C74"/>
    <w:rsid w:val="00DA5BF0"/>
    <w:rsid w:val="00DB1ADD"/>
    <w:rsid w:val="00DB269F"/>
    <w:rsid w:val="00DB50C5"/>
    <w:rsid w:val="00DB5E72"/>
    <w:rsid w:val="00DB6B6D"/>
    <w:rsid w:val="00DB7DD9"/>
    <w:rsid w:val="00DC0E7B"/>
    <w:rsid w:val="00DC299C"/>
    <w:rsid w:val="00DC5C0F"/>
    <w:rsid w:val="00DD13CE"/>
    <w:rsid w:val="00DD2067"/>
    <w:rsid w:val="00DD36AC"/>
    <w:rsid w:val="00DD3F12"/>
    <w:rsid w:val="00DD4FE2"/>
    <w:rsid w:val="00DD6980"/>
    <w:rsid w:val="00DD6F21"/>
    <w:rsid w:val="00DE09EE"/>
    <w:rsid w:val="00DE3FBB"/>
    <w:rsid w:val="00DE44E7"/>
    <w:rsid w:val="00DE7136"/>
    <w:rsid w:val="00DE7FA2"/>
    <w:rsid w:val="00DF1EEA"/>
    <w:rsid w:val="00DF69DF"/>
    <w:rsid w:val="00DF76F9"/>
    <w:rsid w:val="00E00651"/>
    <w:rsid w:val="00E021ED"/>
    <w:rsid w:val="00E02B7C"/>
    <w:rsid w:val="00E02D1C"/>
    <w:rsid w:val="00E02D1D"/>
    <w:rsid w:val="00E04D35"/>
    <w:rsid w:val="00E05884"/>
    <w:rsid w:val="00E06C71"/>
    <w:rsid w:val="00E125E9"/>
    <w:rsid w:val="00E138E7"/>
    <w:rsid w:val="00E1603E"/>
    <w:rsid w:val="00E174E7"/>
    <w:rsid w:val="00E17C41"/>
    <w:rsid w:val="00E22E7F"/>
    <w:rsid w:val="00E269AD"/>
    <w:rsid w:val="00E278CA"/>
    <w:rsid w:val="00E30441"/>
    <w:rsid w:val="00E304C8"/>
    <w:rsid w:val="00E30C4A"/>
    <w:rsid w:val="00E316DE"/>
    <w:rsid w:val="00E34830"/>
    <w:rsid w:val="00E3511A"/>
    <w:rsid w:val="00E36487"/>
    <w:rsid w:val="00E410F7"/>
    <w:rsid w:val="00E41121"/>
    <w:rsid w:val="00E432C0"/>
    <w:rsid w:val="00E43927"/>
    <w:rsid w:val="00E461D4"/>
    <w:rsid w:val="00E473D7"/>
    <w:rsid w:val="00E5021E"/>
    <w:rsid w:val="00E515B3"/>
    <w:rsid w:val="00E51A60"/>
    <w:rsid w:val="00E523B8"/>
    <w:rsid w:val="00E524B8"/>
    <w:rsid w:val="00E52FBA"/>
    <w:rsid w:val="00E54087"/>
    <w:rsid w:val="00E5537D"/>
    <w:rsid w:val="00E55D18"/>
    <w:rsid w:val="00E625C1"/>
    <w:rsid w:val="00E63DD8"/>
    <w:rsid w:val="00E64E9A"/>
    <w:rsid w:val="00E6501D"/>
    <w:rsid w:val="00E66FF0"/>
    <w:rsid w:val="00E67A18"/>
    <w:rsid w:val="00E73F63"/>
    <w:rsid w:val="00E7691F"/>
    <w:rsid w:val="00E778AE"/>
    <w:rsid w:val="00E77932"/>
    <w:rsid w:val="00E77B94"/>
    <w:rsid w:val="00E8029A"/>
    <w:rsid w:val="00E8291D"/>
    <w:rsid w:val="00E82C75"/>
    <w:rsid w:val="00E8434D"/>
    <w:rsid w:val="00E850EA"/>
    <w:rsid w:val="00E8586C"/>
    <w:rsid w:val="00E85EA8"/>
    <w:rsid w:val="00E8680A"/>
    <w:rsid w:val="00E872F9"/>
    <w:rsid w:val="00E9110C"/>
    <w:rsid w:val="00E92168"/>
    <w:rsid w:val="00E942DA"/>
    <w:rsid w:val="00E9495F"/>
    <w:rsid w:val="00E94A65"/>
    <w:rsid w:val="00E96398"/>
    <w:rsid w:val="00EA08B1"/>
    <w:rsid w:val="00EA1C63"/>
    <w:rsid w:val="00EA7EDD"/>
    <w:rsid w:val="00EB1E31"/>
    <w:rsid w:val="00EB2823"/>
    <w:rsid w:val="00EB3102"/>
    <w:rsid w:val="00EB64B2"/>
    <w:rsid w:val="00EC0150"/>
    <w:rsid w:val="00EC1219"/>
    <w:rsid w:val="00EC6876"/>
    <w:rsid w:val="00ED083C"/>
    <w:rsid w:val="00ED2387"/>
    <w:rsid w:val="00ED3C1A"/>
    <w:rsid w:val="00ED44E8"/>
    <w:rsid w:val="00ED6306"/>
    <w:rsid w:val="00EE1A94"/>
    <w:rsid w:val="00EE6E44"/>
    <w:rsid w:val="00EF021D"/>
    <w:rsid w:val="00EF02EA"/>
    <w:rsid w:val="00EF4C82"/>
    <w:rsid w:val="00EF4D2A"/>
    <w:rsid w:val="00EF583B"/>
    <w:rsid w:val="00EF5F19"/>
    <w:rsid w:val="00F02A38"/>
    <w:rsid w:val="00F04A75"/>
    <w:rsid w:val="00F04D76"/>
    <w:rsid w:val="00F05971"/>
    <w:rsid w:val="00F05CF6"/>
    <w:rsid w:val="00F05D13"/>
    <w:rsid w:val="00F0789B"/>
    <w:rsid w:val="00F15313"/>
    <w:rsid w:val="00F17D29"/>
    <w:rsid w:val="00F20F8D"/>
    <w:rsid w:val="00F21B6A"/>
    <w:rsid w:val="00F23BA0"/>
    <w:rsid w:val="00F23BF9"/>
    <w:rsid w:val="00F23E45"/>
    <w:rsid w:val="00F23EFD"/>
    <w:rsid w:val="00F27AF2"/>
    <w:rsid w:val="00F30D4E"/>
    <w:rsid w:val="00F33688"/>
    <w:rsid w:val="00F33BD7"/>
    <w:rsid w:val="00F360D6"/>
    <w:rsid w:val="00F37B49"/>
    <w:rsid w:val="00F41B55"/>
    <w:rsid w:val="00F427C0"/>
    <w:rsid w:val="00F449A0"/>
    <w:rsid w:val="00F44E6C"/>
    <w:rsid w:val="00F458EF"/>
    <w:rsid w:val="00F4621B"/>
    <w:rsid w:val="00F47724"/>
    <w:rsid w:val="00F52E66"/>
    <w:rsid w:val="00F5309A"/>
    <w:rsid w:val="00F5313E"/>
    <w:rsid w:val="00F542FD"/>
    <w:rsid w:val="00F55735"/>
    <w:rsid w:val="00F60E9A"/>
    <w:rsid w:val="00F612C8"/>
    <w:rsid w:val="00F617ED"/>
    <w:rsid w:val="00F657E5"/>
    <w:rsid w:val="00F65B96"/>
    <w:rsid w:val="00F65D79"/>
    <w:rsid w:val="00F70334"/>
    <w:rsid w:val="00F707C0"/>
    <w:rsid w:val="00F7156E"/>
    <w:rsid w:val="00F715E1"/>
    <w:rsid w:val="00F72D8E"/>
    <w:rsid w:val="00F73649"/>
    <w:rsid w:val="00F73BD3"/>
    <w:rsid w:val="00F7421D"/>
    <w:rsid w:val="00F74F41"/>
    <w:rsid w:val="00F75E6F"/>
    <w:rsid w:val="00F77548"/>
    <w:rsid w:val="00F77599"/>
    <w:rsid w:val="00F7784E"/>
    <w:rsid w:val="00F83BE4"/>
    <w:rsid w:val="00F86B85"/>
    <w:rsid w:val="00F904F4"/>
    <w:rsid w:val="00F92612"/>
    <w:rsid w:val="00F92FE7"/>
    <w:rsid w:val="00F934B7"/>
    <w:rsid w:val="00F9484D"/>
    <w:rsid w:val="00F95197"/>
    <w:rsid w:val="00FA0572"/>
    <w:rsid w:val="00FA315A"/>
    <w:rsid w:val="00FA48CD"/>
    <w:rsid w:val="00FA714F"/>
    <w:rsid w:val="00FB0474"/>
    <w:rsid w:val="00FB0F06"/>
    <w:rsid w:val="00FB40BC"/>
    <w:rsid w:val="00FB4C94"/>
    <w:rsid w:val="00FB5243"/>
    <w:rsid w:val="00FB576D"/>
    <w:rsid w:val="00FB61E8"/>
    <w:rsid w:val="00FB6722"/>
    <w:rsid w:val="00FB6982"/>
    <w:rsid w:val="00FB6BEA"/>
    <w:rsid w:val="00FB6D2C"/>
    <w:rsid w:val="00FC1B63"/>
    <w:rsid w:val="00FC5DD9"/>
    <w:rsid w:val="00FC74D3"/>
    <w:rsid w:val="00FD095D"/>
    <w:rsid w:val="00FD2002"/>
    <w:rsid w:val="00FD2CF0"/>
    <w:rsid w:val="00FD3C92"/>
    <w:rsid w:val="00FD52DA"/>
    <w:rsid w:val="00FE1DB3"/>
    <w:rsid w:val="00FE233E"/>
    <w:rsid w:val="00FE24CB"/>
    <w:rsid w:val="00FE2BDD"/>
    <w:rsid w:val="00FE6B58"/>
    <w:rsid w:val="00FE73A4"/>
    <w:rsid w:val="00FF225E"/>
    <w:rsid w:val="00FF39EF"/>
    <w:rsid w:val="00FF4EEE"/>
    <w:rsid w:val="00FF5A23"/>
    <w:rsid w:val="00FF617B"/>
    <w:rsid w:val="00FF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EEA5"/>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CommentReference">
    <w:name w:val="annotation reference"/>
    <w:basedOn w:val="DefaultParagraphFont"/>
    <w:uiPriority w:val="99"/>
    <w:semiHidden/>
    <w:unhideWhenUsed/>
    <w:rsid w:val="000519FE"/>
    <w:rPr>
      <w:sz w:val="16"/>
      <w:szCs w:val="16"/>
    </w:rPr>
  </w:style>
  <w:style w:type="paragraph" w:styleId="CommentText">
    <w:name w:val="annotation text"/>
    <w:basedOn w:val="Normal"/>
    <w:link w:val="CommentTextChar"/>
    <w:uiPriority w:val="99"/>
    <w:unhideWhenUsed/>
    <w:rsid w:val="000519FE"/>
    <w:pPr>
      <w:spacing w:line="240" w:lineRule="auto"/>
    </w:pPr>
    <w:rPr>
      <w:sz w:val="20"/>
      <w:szCs w:val="20"/>
    </w:rPr>
  </w:style>
  <w:style w:type="character" w:customStyle="1" w:styleId="CommentTextChar">
    <w:name w:val="Comment Text Char"/>
    <w:basedOn w:val="DefaultParagraphFont"/>
    <w:link w:val="CommentText"/>
    <w:uiPriority w:val="99"/>
    <w:rsid w:val="000519FE"/>
    <w:rPr>
      <w:sz w:val="20"/>
      <w:szCs w:val="20"/>
    </w:rPr>
  </w:style>
  <w:style w:type="paragraph" w:styleId="CommentSubject">
    <w:name w:val="annotation subject"/>
    <w:basedOn w:val="CommentText"/>
    <w:next w:val="CommentText"/>
    <w:link w:val="CommentSubjectChar"/>
    <w:uiPriority w:val="99"/>
    <w:semiHidden/>
    <w:unhideWhenUsed/>
    <w:rsid w:val="000519FE"/>
    <w:rPr>
      <w:b/>
      <w:bCs/>
    </w:rPr>
  </w:style>
  <w:style w:type="character" w:customStyle="1" w:styleId="CommentSubjectChar">
    <w:name w:val="Comment Subject Char"/>
    <w:basedOn w:val="CommentTextChar"/>
    <w:link w:val="CommentSubject"/>
    <w:uiPriority w:val="99"/>
    <w:semiHidden/>
    <w:rsid w:val="000519FE"/>
    <w:rPr>
      <w:b/>
      <w:bCs/>
      <w:sz w:val="20"/>
      <w:szCs w:val="20"/>
    </w:rPr>
  </w:style>
  <w:style w:type="paragraph" w:styleId="Revision">
    <w:name w:val="Revision"/>
    <w:hidden/>
    <w:uiPriority w:val="99"/>
    <w:semiHidden/>
    <w:rsid w:val="007054B4"/>
    <w:pPr>
      <w:spacing w:after="0" w:line="240" w:lineRule="auto"/>
    </w:pPr>
  </w:style>
  <w:style w:type="character" w:customStyle="1" w:styleId="UnresolvedMention1">
    <w:name w:val="Unresolved Mention1"/>
    <w:basedOn w:val="DefaultParagraphFont"/>
    <w:uiPriority w:val="99"/>
    <w:semiHidden/>
    <w:unhideWhenUsed/>
    <w:rsid w:val="00760C72"/>
    <w:rPr>
      <w:color w:val="605E5C"/>
      <w:shd w:val="clear" w:color="auto" w:fill="E1DFDD"/>
    </w:rPr>
  </w:style>
  <w:style w:type="character" w:styleId="Strong">
    <w:name w:val="Strong"/>
    <w:basedOn w:val="DefaultParagraphFont"/>
    <w:uiPriority w:val="22"/>
    <w:qFormat/>
    <w:rsid w:val="009B46C0"/>
    <w:rPr>
      <w:b/>
      <w:bCs/>
    </w:rPr>
  </w:style>
  <w:style w:type="character" w:styleId="UnresolvedMention">
    <w:name w:val="Unresolved Mention"/>
    <w:basedOn w:val="DefaultParagraphFont"/>
    <w:uiPriority w:val="99"/>
    <w:semiHidden/>
    <w:unhideWhenUsed/>
    <w:rsid w:val="00A43CC3"/>
    <w:rPr>
      <w:color w:val="605E5C"/>
      <w:shd w:val="clear" w:color="auto" w:fill="E1DFDD"/>
    </w:rPr>
  </w:style>
  <w:style w:type="character" w:styleId="FollowedHyperlink">
    <w:name w:val="FollowedHyperlink"/>
    <w:basedOn w:val="DefaultParagraphFont"/>
    <w:uiPriority w:val="99"/>
    <w:semiHidden/>
    <w:unhideWhenUsed/>
    <w:rsid w:val="002C5BAA"/>
    <w:rPr>
      <w:color w:val="954F72" w:themeColor="followedHyperlink"/>
      <w:u w:val="single"/>
    </w:rPr>
  </w:style>
  <w:style w:type="character" w:styleId="Emphasis">
    <w:name w:val="Emphasis"/>
    <w:basedOn w:val="DefaultParagraphFont"/>
    <w:uiPriority w:val="20"/>
    <w:qFormat/>
    <w:rsid w:val="00C41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80.wmf"/><Relationship Id="rId39" Type="http://schemas.openxmlformats.org/officeDocument/2006/relationships/image" Target="media/image150.wmf"/><Relationship Id="rId3" Type="http://schemas.openxmlformats.org/officeDocument/2006/relationships/customXml" Target="../customXml/item3.xml"/><Relationship Id="rId21" Type="http://schemas.openxmlformats.org/officeDocument/2006/relationships/image" Target="media/image30.wmf"/><Relationship Id="rId34" Type="http://schemas.openxmlformats.org/officeDocument/2006/relationships/image" Target="media/image13.wmf"/><Relationship Id="rId42" Type="http://schemas.openxmlformats.org/officeDocument/2006/relationships/hyperlink" Target="mailto:fotios.mitropoulos@alpha.gr" TargetMode="External"/><Relationship Id="rId47"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70.wmf"/><Relationship Id="rId33" Type="http://schemas.openxmlformats.org/officeDocument/2006/relationships/image" Target="media/image120.wmf"/><Relationship Id="rId38" Type="http://schemas.openxmlformats.org/officeDocument/2006/relationships/image" Target="media/image15.wmf"/><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20.emf"/><Relationship Id="rId29" Type="http://schemas.openxmlformats.org/officeDocument/2006/relationships/image" Target="media/image10.jpeg"/><Relationship Id="rId41" Type="http://schemas.openxmlformats.org/officeDocument/2006/relationships/hyperlink" Target="mailto:eleni.marinopoulou@alpha.g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0.wmf"/><Relationship Id="rId32" Type="http://schemas.openxmlformats.org/officeDocument/2006/relationships/image" Target="media/image110.emf"/><Relationship Id="rId37" Type="http://schemas.openxmlformats.org/officeDocument/2006/relationships/image" Target="media/image140.wmf"/><Relationship Id="rId40" Type="http://schemas.openxmlformats.org/officeDocument/2006/relationships/hyperlink" Target="mailto:panayotis.kapopoulos@alpha.gr"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50.wmf"/><Relationship Id="rId28" Type="http://schemas.openxmlformats.org/officeDocument/2006/relationships/image" Target="media/image90.wmf"/><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2.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40.wmf"/><Relationship Id="rId27" Type="http://schemas.openxmlformats.org/officeDocument/2006/relationships/image" Target="media/image9.wmf"/><Relationship Id="rId30" Type="http://schemas.openxmlformats.org/officeDocument/2006/relationships/image" Target="media/image11.emf"/><Relationship Id="rId35" Type="http://schemas.openxmlformats.org/officeDocument/2006/relationships/image" Target="media/image130.wmf"/><Relationship Id="rId43" Type="http://schemas.openxmlformats.org/officeDocument/2006/relationships/image" Target="media/image16.emf"/><Relationship Id="rId48"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8" Type="http://schemas.openxmlformats.org/officeDocument/2006/relationships/image" Target="media/image25.png"/><Relationship Id="rId3" Type="http://schemas.openxmlformats.org/officeDocument/2006/relationships/image" Target="media/image20.png"/><Relationship Id="rId7" Type="http://schemas.openxmlformats.org/officeDocument/2006/relationships/image" Target="media/image24.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23.png"/><Relationship Id="rId5" Type="http://schemas.openxmlformats.org/officeDocument/2006/relationships/image" Target="media/image22.png"/><Relationship Id="rId10" Type="http://schemas.openxmlformats.org/officeDocument/2006/relationships/image" Target="media/image27.png"/><Relationship Id="rId4" Type="http://schemas.openxmlformats.org/officeDocument/2006/relationships/image" Target="media/image21.png"/><Relationship Id="rId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Props1.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2.xml><?xml version="1.0" encoding="utf-8"?>
<ds:datastoreItem xmlns:ds="http://schemas.openxmlformats.org/officeDocument/2006/customXml" ds:itemID="{D2CDAC51-0C9E-4D6E-9BFB-5A1006648165}">
  <ds:schemaRefs>
    <ds:schemaRef ds:uri="http://schemas.openxmlformats.org/officeDocument/2006/bibliography"/>
  </ds:schemaRefs>
</ds:datastoreItem>
</file>

<file path=customXml/itemProps3.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11583</Characters>
  <Application>Microsoft Office Word</Application>
  <DocSecurity>0</DocSecurity>
  <Lines>96</Lines>
  <Paragraphs>27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Kostats Sarris</cp:lastModifiedBy>
  <cp:revision>2</cp:revision>
  <cp:lastPrinted>2023-07-21T11:43:00Z</cp:lastPrinted>
  <dcterms:created xsi:type="dcterms:W3CDTF">2023-07-26T09:13:00Z</dcterms:created>
  <dcterms:modified xsi:type="dcterms:W3CDTF">2023-07-26T09:13:00Z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ies>
</file>